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DE5CA0" w:rsidRDefault="00842F94" w:rsidP="00B20B07">
      <w:pPr>
        <w:pStyle w:val="Title"/>
        <w:ind w:firstLine="720"/>
        <w:contextualSpacing/>
        <w:rPr>
          <w:rFonts w:asciiTheme="minorHAnsi" w:hAnsiTheme="minorHAnsi" w:cstheme="minorHAnsi"/>
          <w:sz w:val="22"/>
          <w:szCs w:val="22"/>
        </w:rPr>
      </w:pPr>
      <w:r w:rsidRPr="00DE5CA0">
        <w:rPr>
          <w:rFonts w:asciiTheme="minorHAnsi" w:hAnsiTheme="minorHAnsi" w:cstheme="minorHAnsi"/>
          <w:sz w:val="22"/>
          <w:szCs w:val="22"/>
        </w:rPr>
        <w:t>`</w:t>
      </w:r>
      <w:r w:rsidR="00DD41B5" w:rsidRPr="00DE5CA0">
        <w:rPr>
          <w:rFonts w:asciiTheme="minorHAnsi" w:hAnsiTheme="minorHAnsi" w:cstheme="minorHAnsi"/>
          <w:sz w:val="22"/>
          <w:szCs w:val="22"/>
        </w:rPr>
        <w:t>CHEVINGTON PARISH COUNCIL</w:t>
      </w:r>
    </w:p>
    <w:p w14:paraId="7BC9171F" w14:textId="26B8D944" w:rsidR="002147E7" w:rsidRPr="00DE5CA0" w:rsidRDefault="00A50F75" w:rsidP="00B20B07">
      <w:pPr>
        <w:pStyle w:val="Title"/>
        <w:contextualSpacing/>
        <w:rPr>
          <w:rFonts w:asciiTheme="minorHAnsi" w:hAnsiTheme="minorHAnsi" w:cstheme="minorHAnsi"/>
          <w:sz w:val="22"/>
          <w:szCs w:val="22"/>
        </w:rPr>
      </w:pPr>
      <w:r>
        <w:rPr>
          <w:rFonts w:asciiTheme="minorHAnsi" w:hAnsiTheme="minorHAnsi" w:cstheme="minorHAnsi"/>
          <w:sz w:val="22"/>
          <w:szCs w:val="22"/>
        </w:rPr>
        <w:t xml:space="preserve">MINUTES for </w:t>
      </w:r>
      <w:r w:rsidR="00860D7B" w:rsidRPr="00DE5CA0">
        <w:rPr>
          <w:rFonts w:asciiTheme="minorHAnsi" w:hAnsiTheme="minorHAnsi" w:cstheme="minorHAnsi"/>
          <w:sz w:val="22"/>
          <w:szCs w:val="22"/>
        </w:rPr>
        <w:t xml:space="preserve">PARISH COUNCIL MEETING </w:t>
      </w:r>
      <w:r w:rsidR="008D60B5" w:rsidRPr="00DE5CA0">
        <w:rPr>
          <w:rFonts w:asciiTheme="minorHAnsi" w:hAnsiTheme="minorHAnsi" w:cstheme="minorHAnsi"/>
          <w:sz w:val="22"/>
          <w:szCs w:val="22"/>
        </w:rPr>
        <w:t xml:space="preserve">Thursday </w:t>
      </w:r>
      <w:r w:rsidR="00176B3A">
        <w:rPr>
          <w:rFonts w:asciiTheme="minorHAnsi" w:hAnsiTheme="minorHAnsi" w:cstheme="minorHAnsi"/>
          <w:sz w:val="22"/>
          <w:szCs w:val="22"/>
        </w:rPr>
        <w:t>December 14th</w:t>
      </w:r>
      <w:r w:rsidR="00AA0268" w:rsidRPr="00DE5CA0">
        <w:rPr>
          <w:rFonts w:asciiTheme="minorHAnsi" w:hAnsiTheme="minorHAnsi" w:cstheme="minorHAnsi"/>
          <w:sz w:val="22"/>
          <w:szCs w:val="22"/>
        </w:rPr>
        <w:t xml:space="preserve"> </w:t>
      </w:r>
      <w:r w:rsidR="008D60B5" w:rsidRPr="00DE5CA0">
        <w:rPr>
          <w:rFonts w:asciiTheme="minorHAnsi" w:hAnsiTheme="minorHAnsi" w:cstheme="minorHAnsi"/>
          <w:sz w:val="22"/>
          <w:szCs w:val="22"/>
        </w:rPr>
        <w:t>2023</w:t>
      </w:r>
    </w:p>
    <w:p w14:paraId="13B2CF6E" w14:textId="77777777" w:rsidR="00DD41B5" w:rsidRPr="00DE5CA0" w:rsidRDefault="00DD41B5" w:rsidP="00B20B07">
      <w:pPr>
        <w:contextualSpacing/>
        <w:rPr>
          <w:rFonts w:asciiTheme="minorHAnsi" w:hAnsiTheme="minorHAnsi" w:cstheme="minorHAnsi"/>
          <w:sz w:val="22"/>
          <w:szCs w:val="22"/>
        </w:rPr>
      </w:pPr>
    </w:p>
    <w:p w14:paraId="535AD231" w14:textId="5CD357CD" w:rsidR="000D253D" w:rsidRDefault="00A50F75" w:rsidP="00B20B07">
      <w:pPr>
        <w:pStyle w:val="BodyText"/>
        <w:contextualSpacing/>
        <w:rPr>
          <w:rFonts w:asciiTheme="minorHAnsi" w:hAnsiTheme="minorHAnsi" w:cstheme="minorHAnsi"/>
          <w:szCs w:val="22"/>
        </w:rPr>
      </w:pPr>
      <w:r>
        <w:rPr>
          <w:rFonts w:asciiTheme="minorHAnsi" w:hAnsiTheme="minorHAnsi" w:cstheme="minorHAnsi"/>
          <w:szCs w:val="22"/>
        </w:rPr>
        <w:t>Attendees:</w:t>
      </w:r>
      <w:r w:rsidR="000D253D" w:rsidRPr="00DE5CA0">
        <w:rPr>
          <w:rFonts w:asciiTheme="minorHAnsi" w:hAnsiTheme="minorHAnsi" w:cstheme="minorHAnsi"/>
          <w:szCs w:val="22"/>
        </w:rPr>
        <w:t xml:space="preserve"> </w:t>
      </w:r>
      <w:r w:rsidR="00F02CED" w:rsidRPr="00DE5CA0">
        <w:rPr>
          <w:rFonts w:asciiTheme="minorHAnsi" w:hAnsiTheme="minorHAnsi" w:cstheme="minorHAnsi"/>
          <w:szCs w:val="22"/>
        </w:rPr>
        <w:t xml:space="preserve">Cllr Shurety, </w:t>
      </w:r>
      <w:r w:rsidR="008D60B5" w:rsidRPr="00DE5CA0">
        <w:rPr>
          <w:rFonts w:asciiTheme="minorHAnsi" w:hAnsiTheme="minorHAnsi" w:cstheme="minorHAnsi"/>
          <w:szCs w:val="22"/>
        </w:rPr>
        <w:t>Cllr McCormack, Cllr Keegan ,</w:t>
      </w:r>
      <w:r w:rsidR="00AB2EBD" w:rsidRPr="00DE5CA0">
        <w:rPr>
          <w:rFonts w:asciiTheme="minorHAnsi" w:hAnsiTheme="minorHAnsi" w:cstheme="minorHAnsi"/>
          <w:szCs w:val="22"/>
        </w:rPr>
        <w:t xml:space="preserve">Cllr Saunders, </w:t>
      </w:r>
      <w:r w:rsidR="00E1696E">
        <w:rPr>
          <w:rFonts w:asciiTheme="minorHAnsi" w:hAnsiTheme="minorHAnsi" w:cstheme="minorHAnsi"/>
          <w:szCs w:val="22"/>
        </w:rPr>
        <w:t>Cllr St Clair Roberts, Cllr Robertson</w:t>
      </w:r>
      <w:r>
        <w:rPr>
          <w:rFonts w:asciiTheme="minorHAnsi" w:hAnsiTheme="minorHAnsi" w:cstheme="minorHAnsi"/>
          <w:szCs w:val="22"/>
        </w:rPr>
        <w:t xml:space="preserve"> and Mrs F Betts (Clerk/RFO)</w:t>
      </w:r>
    </w:p>
    <w:p w14:paraId="44F999C4" w14:textId="39C1F015" w:rsidR="00A50F75" w:rsidRPr="00A50F75" w:rsidRDefault="00A50F75" w:rsidP="00B20B07">
      <w:pPr>
        <w:pStyle w:val="BodyText"/>
        <w:contextualSpacing/>
        <w:rPr>
          <w:rFonts w:asciiTheme="minorHAnsi" w:hAnsiTheme="minorHAnsi" w:cstheme="minorHAnsi"/>
          <w:szCs w:val="22"/>
        </w:rPr>
      </w:pPr>
      <w:r w:rsidRPr="00A50F75">
        <w:rPr>
          <w:rFonts w:asciiTheme="minorHAnsi" w:hAnsiTheme="minorHAnsi" w:cstheme="minorHAnsi"/>
          <w:szCs w:val="22"/>
        </w:rPr>
        <w:t>Apologies: Cllr Bleeze, Cllr Chester, Cllr S</w:t>
      </w:r>
      <w:r>
        <w:rPr>
          <w:rFonts w:asciiTheme="minorHAnsi" w:hAnsiTheme="minorHAnsi" w:cstheme="minorHAnsi"/>
          <w:szCs w:val="22"/>
        </w:rPr>
        <w:t>oons</w:t>
      </w:r>
    </w:p>
    <w:p w14:paraId="5E3E895A" w14:textId="77777777" w:rsidR="000D253D" w:rsidRPr="00A50F75" w:rsidRDefault="000D253D" w:rsidP="00B20B07">
      <w:pPr>
        <w:tabs>
          <w:tab w:val="left" w:pos="1410"/>
        </w:tabs>
        <w:contextualSpacing/>
        <w:rPr>
          <w:rFonts w:asciiTheme="minorHAnsi" w:hAnsiTheme="minorHAnsi" w:cstheme="minorHAnsi"/>
          <w:color w:val="FF0000"/>
          <w:sz w:val="22"/>
          <w:szCs w:val="22"/>
        </w:rPr>
      </w:pPr>
      <w:r w:rsidRPr="00A50F75">
        <w:rPr>
          <w:rFonts w:asciiTheme="minorHAnsi" w:hAnsiTheme="minorHAnsi" w:cstheme="minorHAnsi"/>
          <w:color w:val="FF0000"/>
          <w:sz w:val="22"/>
          <w:szCs w:val="22"/>
        </w:rPr>
        <w:tab/>
      </w:r>
    </w:p>
    <w:p w14:paraId="64D19D21" w14:textId="518D3C00" w:rsidR="003F5429" w:rsidRPr="00DE5CA0" w:rsidRDefault="003F5429" w:rsidP="00913930">
      <w:pPr>
        <w:pStyle w:val="ListParagraph"/>
        <w:numPr>
          <w:ilvl w:val="0"/>
          <w:numId w:val="4"/>
        </w:numPr>
        <w:rPr>
          <w:rFonts w:asciiTheme="minorHAnsi" w:hAnsiTheme="minorHAnsi" w:cstheme="minorHAnsi"/>
          <w:sz w:val="22"/>
          <w:szCs w:val="22"/>
        </w:rPr>
      </w:pPr>
      <w:r w:rsidRPr="00DE5CA0">
        <w:rPr>
          <w:rFonts w:asciiTheme="minorHAnsi" w:hAnsiTheme="minorHAnsi" w:cstheme="minorHAnsi"/>
          <w:sz w:val="22"/>
          <w:szCs w:val="22"/>
        </w:rPr>
        <w:t xml:space="preserve">Welcome by Chairman and apologies for absence. </w:t>
      </w:r>
    </w:p>
    <w:p w14:paraId="77317AA4" w14:textId="25ED5935" w:rsidR="008D60B5" w:rsidRPr="00DE5CA0" w:rsidRDefault="00A50F75" w:rsidP="00913930">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 xml:space="preserve">No </w:t>
      </w:r>
      <w:r w:rsidR="003F5429" w:rsidRPr="00DE5CA0">
        <w:rPr>
          <w:rFonts w:asciiTheme="minorHAnsi" w:hAnsiTheme="minorHAnsi" w:cstheme="minorHAnsi"/>
          <w:szCs w:val="22"/>
        </w:rPr>
        <w:t>Declarations of Interest by Councillors</w:t>
      </w:r>
      <w:r>
        <w:rPr>
          <w:rFonts w:asciiTheme="minorHAnsi" w:hAnsiTheme="minorHAnsi" w:cstheme="minorHAnsi"/>
          <w:szCs w:val="22"/>
        </w:rPr>
        <w:t xml:space="preserve"> received.</w:t>
      </w:r>
    </w:p>
    <w:p w14:paraId="6244B2A7" w14:textId="31AC3EF8" w:rsidR="008D60B5" w:rsidRPr="00DE5CA0" w:rsidRDefault="00905DE1" w:rsidP="00913930">
      <w:pPr>
        <w:pStyle w:val="BodyText"/>
        <w:numPr>
          <w:ilvl w:val="0"/>
          <w:numId w:val="4"/>
        </w:numPr>
        <w:contextualSpacing/>
        <w:rPr>
          <w:rFonts w:asciiTheme="minorHAnsi" w:hAnsiTheme="minorHAnsi" w:cstheme="minorHAnsi"/>
          <w:szCs w:val="22"/>
        </w:rPr>
      </w:pPr>
      <w:r w:rsidRPr="00DE5CA0">
        <w:rPr>
          <w:rFonts w:asciiTheme="minorHAnsi" w:hAnsiTheme="minorHAnsi" w:cstheme="minorHAnsi"/>
          <w:szCs w:val="22"/>
        </w:rPr>
        <w:t>The Minutes of the</w:t>
      </w:r>
      <w:r w:rsidR="00A307AA" w:rsidRPr="00DE5CA0">
        <w:rPr>
          <w:rFonts w:asciiTheme="minorHAnsi" w:hAnsiTheme="minorHAnsi" w:cstheme="minorHAnsi"/>
          <w:szCs w:val="22"/>
        </w:rPr>
        <w:t xml:space="preserve"> </w:t>
      </w:r>
      <w:r w:rsidRPr="00DE5CA0">
        <w:rPr>
          <w:rFonts w:asciiTheme="minorHAnsi" w:hAnsiTheme="minorHAnsi" w:cstheme="minorHAnsi"/>
          <w:szCs w:val="22"/>
        </w:rPr>
        <w:t xml:space="preserve">Meeting held </w:t>
      </w:r>
      <w:r w:rsidR="00176B3A">
        <w:rPr>
          <w:rFonts w:asciiTheme="minorHAnsi" w:hAnsiTheme="minorHAnsi" w:cstheme="minorHAnsi"/>
          <w:szCs w:val="22"/>
        </w:rPr>
        <w:t>12</w:t>
      </w:r>
      <w:r w:rsidR="00176B3A" w:rsidRPr="00176B3A">
        <w:rPr>
          <w:rFonts w:asciiTheme="minorHAnsi" w:hAnsiTheme="minorHAnsi" w:cstheme="minorHAnsi"/>
          <w:szCs w:val="22"/>
          <w:vertAlign w:val="superscript"/>
        </w:rPr>
        <w:t>th</w:t>
      </w:r>
      <w:r w:rsidR="00176B3A">
        <w:rPr>
          <w:rFonts w:asciiTheme="minorHAnsi" w:hAnsiTheme="minorHAnsi" w:cstheme="minorHAnsi"/>
          <w:szCs w:val="22"/>
        </w:rPr>
        <w:t xml:space="preserve"> October</w:t>
      </w:r>
      <w:r w:rsidR="00E1696E">
        <w:rPr>
          <w:rFonts w:asciiTheme="minorHAnsi" w:hAnsiTheme="minorHAnsi" w:cstheme="minorHAnsi"/>
          <w:szCs w:val="22"/>
        </w:rPr>
        <w:t xml:space="preserve"> </w:t>
      </w:r>
      <w:r w:rsidR="002F1D0B" w:rsidRPr="00DE5CA0">
        <w:rPr>
          <w:rFonts w:asciiTheme="minorHAnsi" w:hAnsiTheme="minorHAnsi" w:cstheme="minorHAnsi"/>
          <w:szCs w:val="22"/>
        </w:rPr>
        <w:t>2023</w:t>
      </w:r>
      <w:r w:rsidR="00176B3A">
        <w:rPr>
          <w:rFonts w:asciiTheme="minorHAnsi" w:hAnsiTheme="minorHAnsi" w:cstheme="minorHAnsi"/>
          <w:szCs w:val="22"/>
        </w:rPr>
        <w:t xml:space="preserve"> and Minutes for </w:t>
      </w:r>
      <w:r w:rsidR="00F97D73">
        <w:rPr>
          <w:rFonts w:asciiTheme="minorHAnsi" w:hAnsiTheme="minorHAnsi" w:cstheme="minorHAnsi"/>
          <w:szCs w:val="22"/>
        </w:rPr>
        <w:t xml:space="preserve">Budget </w:t>
      </w:r>
      <w:r w:rsidR="00176B3A">
        <w:rPr>
          <w:rFonts w:asciiTheme="minorHAnsi" w:hAnsiTheme="minorHAnsi" w:cstheme="minorHAnsi"/>
          <w:szCs w:val="22"/>
        </w:rPr>
        <w:t>meeting held on 9</w:t>
      </w:r>
      <w:r w:rsidR="00176B3A" w:rsidRPr="00176B3A">
        <w:rPr>
          <w:rFonts w:asciiTheme="minorHAnsi" w:hAnsiTheme="minorHAnsi" w:cstheme="minorHAnsi"/>
          <w:szCs w:val="22"/>
          <w:vertAlign w:val="superscript"/>
        </w:rPr>
        <w:t>th</w:t>
      </w:r>
      <w:r w:rsidR="00176B3A">
        <w:rPr>
          <w:rFonts w:asciiTheme="minorHAnsi" w:hAnsiTheme="minorHAnsi" w:cstheme="minorHAnsi"/>
          <w:szCs w:val="22"/>
        </w:rPr>
        <w:t xml:space="preserve"> November 2023</w:t>
      </w:r>
      <w:r w:rsidR="00A50F75">
        <w:rPr>
          <w:rFonts w:asciiTheme="minorHAnsi" w:hAnsiTheme="minorHAnsi" w:cstheme="minorHAnsi"/>
          <w:szCs w:val="22"/>
        </w:rPr>
        <w:t xml:space="preserve"> were approved and signed.</w:t>
      </w:r>
    </w:p>
    <w:p w14:paraId="029786EA" w14:textId="3F025F34" w:rsidR="00B6356D" w:rsidRPr="00DE5CA0" w:rsidRDefault="00A50F75" w:rsidP="00913930">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 xml:space="preserve">No </w:t>
      </w:r>
      <w:r w:rsidR="00DF640D" w:rsidRPr="00DE5CA0">
        <w:rPr>
          <w:rFonts w:asciiTheme="minorHAnsi" w:hAnsiTheme="minorHAnsi" w:cstheme="minorHAnsi"/>
          <w:szCs w:val="22"/>
        </w:rPr>
        <w:t>Public Participation</w:t>
      </w:r>
      <w:r w:rsidR="00C9479D" w:rsidRPr="00DE5CA0">
        <w:rPr>
          <w:rFonts w:asciiTheme="minorHAnsi" w:hAnsiTheme="minorHAnsi" w:cstheme="minorHAnsi"/>
          <w:szCs w:val="22"/>
        </w:rPr>
        <w:t xml:space="preserve">. </w:t>
      </w:r>
    </w:p>
    <w:p w14:paraId="44170FA5" w14:textId="3FAEDEAF" w:rsidR="00B6356D" w:rsidRDefault="00905DE1" w:rsidP="00913930">
      <w:pPr>
        <w:pStyle w:val="BodyText"/>
        <w:numPr>
          <w:ilvl w:val="0"/>
          <w:numId w:val="5"/>
        </w:numPr>
        <w:contextualSpacing/>
        <w:rPr>
          <w:rFonts w:asciiTheme="minorHAnsi" w:hAnsiTheme="minorHAnsi" w:cstheme="minorHAnsi"/>
          <w:szCs w:val="22"/>
        </w:rPr>
      </w:pPr>
      <w:r w:rsidRPr="00DE5CA0">
        <w:rPr>
          <w:rFonts w:asciiTheme="minorHAnsi" w:hAnsiTheme="minorHAnsi" w:cstheme="minorHAnsi"/>
          <w:szCs w:val="22"/>
        </w:rPr>
        <w:t>The Chairman’s Report</w:t>
      </w:r>
      <w:r w:rsidR="00A50F75">
        <w:rPr>
          <w:rFonts w:asciiTheme="minorHAnsi" w:hAnsiTheme="minorHAnsi" w:cstheme="minorHAnsi"/>
          <w:szCs w:val="22"/>
        </w:rPr>
        <w:t xml:space="preserve"> was received as follows:</w:t>
      </w:r>
    </w:p>
    <w:p w14:paraId="7B21CDE1" w14:textId="354AA362" w:rsidR="00176B3A" w:rsidRPr="00A50F75" w:rsidRDefault="00176B3A" w:rsidP="00A50F75">
      <w:pPr>
        <w:pStyle w:val="BodyText"/>
        <w:numPr>
          <w:ilvl w:val="0"/>
          <w:numId w:val="10"/>
        </w:numPr>
        <w:contextualSpacing/>
        <w:rPr>
          <w:rFonts w:asciiTheme="minorHAnsi" w:hAnsiTheme="minorHAnsi" w:cstheme="minorHAnsi"/>
          <w:color w:val="FF0000"/>
          <w:szCs w:val="22"/>
        </w:rPr>
      </w:pPr>
      <w:r>
        <w:rPr>
          <w:rFonts w:asciiTheme="minorHAnsi" w:hAnsiTheme="minorHAnsi" w:cstheme="minorHAnsi"/>
          <w:szCs w:val="22"/>
        </w:rPr>
        <w:t>Village broadband access</w:t>
      </w:r>
      <w:r w:rsidR="00A50F75">
        <w:rPr>
          <w:rFonts w:asciiTheme="minorHAnsi" w:hAnsiTheme="minorHAnsi" w:cstheme="minorHAnsi"/>
          <w:szCs w:val="22"/>
        </w:rPr>
        <w:t xml:space="preserve">. This topic was one of the themes that came out of the village questionnaire completed over the early Autumn of 2023. The Clerk has researched a little and found Suffolk County Council’s broadband policy and strategy. Several companies also offer rural broadband deals. The discussion that followed included several points for the Council to research such as the locations for the BT fibre green boxes around the village, to discover if it is broadband cover or mobile signal cover and where the black spots in the village are. Several Councillors cannot have Smart Metres due to the lack of consistent mobile signal. Cllr St Clair Roberts to take this specific project on and the Clerk handed her the folder with the research in. This topic is to be added to the next meeting for further discussion                      </w:t>
      </w:r>
      <w:proofErr w:type="spellStart"/>
      <w:r w:rsidR="00A50F75" w:rsidRPr="00A50F75">
        <w:rPr>
          <w:rFonts w:asciiTheme="minorHAnsi" w:hAnsiTheme="minorHAnsi" w:cstheme="minorHAnsi"/>
          <w:color w:val="FF0000"/>
          <w:szCs w:val="22"/>
        </w:rPr>
        <w:t>ACTION:Cllr</w:t>
      </w:r>
      <w:proofErr w:type="spellEnd"/>
      <w:r w:rsidR="00A50F75" w:rsidRPr="00A50F75">
        <w:rPr>
          <w:rFonts w:asciiTheme="minorHAnsi" w:hAnsiTheme="minorHAnsi" w:cstheme="minorHAnsi"/>
          <w:color w:val="FF0000"/>
          <w:szCs w:val="22"/>
        </w:rPr>
        <w:t xml:space="preserve"> St Clair Roberts</w:t>
      </w:r>
    </w:p>
    <w:p w14:paraId="0032C9E0" w14:textId="549C4B5E" w:rsidR="00AC580E" w:rsidRDefault="00AC580E" w:rsidP="00A50F75">
      <w:pPr>
        <w:pStyle w:val="BodyText"/>
        <w:numPr>
          <w:ilvl w:val="0"/>
          <w:numId w:val="10"/>
        </w:numPr>
        <w:contextualSpacing/>
        <w:jc w:val="right"/>
        <w:rPr>
          <w:rFonts w:asciiTheme="minorHAnsi" w:hAnsiTheme="minorHAnsi" w:cstheme="minorHAnsi"/>
          <w:szCs w:val="22"/>
        </w:rPr>
      </w:pPr>
      <w:r>
        <w:rPr>
          <w:rFonts w:asciiTheme="minorHAnsi" w:hAnsiTheme="minorHAnsi" w:cstheme="minorHAnsi"/>
          <w:szCs w:val="22"/>
        </w:rPr>
        <w:t>BT box adoption</w:t>
      </w:r>
      <w:r w:rsidR="005E0DB8">
        <w:rPr>
          <w:rFonts w:asciiTheme="minorHAnsi" w:hAnsiTheme="minorHAnsi" w:cstheme="minorHAnsi"/>
          <w:szCs w:val="22"/>
        </w:rPr>
        <w:t xml:space="preserve"> update and letter</w:t>
      </w:r>
      <w:r w:rsidR="00A50F75">
        <w:rPr>
          <w:rFonts w:asciiTheme="minorHAnsi" w:hAnsiTheme="minorHAnsi" w:cstheme="minorHAnsi"/>
          <w:szCs w:val="22"/>
        </w:rPr>
        <w:t xml:space="preserve">. The Chair signed the letter giving permission for UK Network Power and a local electrician to disconnect the electricity from the box. </w:t>
      </w:r>
      <w:r w:rsidR="00A50F75" w:rsidRPr="00A50F75">
        <w:rPr>
          <w:rFonts w:asciiTheme="minorHAnsi" w:hAnsiTheme="minorHAnsi" w:cstheme="minorHAnsi"/>
          <w:color w:val="FF0000"/>
          <w:szCs w:val="22"/>
        </w:rPr>
        <w:t>ACTION:CLERK</w:t>
      </w:r>
    </w:p>
    <w:p w14:paraId="470163EE" w14:textId="77777777" w:rsidR="00F46FD6" w:rsidRDefault="00AC580E" w:rsidP="00176B3A">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Trees for the burial ground</w:t>
      </w:r>
      <w:r w:rsidR="00A50F75">
        <w:rPr>
          <w:rFonts w:asciiTheme="minorHAnsi" w:hAnsiTheme="minorHAnsi" w:cstheme="minorHAnsi"/>
          <w:szCs w:val="22"/>
        </w:rPr>
        <w:t xml:space="preserve">. The Clerk has researched native trees that like growing in waterlogged soil. </w:t>
      </w:r>
      <w:r w:rsidR="00F46FD6">
        <w:rPr>
          <w:rFonts w:asciiTheme="minorHAnsi" w:hAnsiTheme="minorHAnsi" w:cstheme="minorHAnsi"/>
          <w:szCs w:val="22"/>
        </w:rPr>
        <w:t>Several points came out of the discussion including number of trees needed, positioning of the trees so that they did not cause too much shade on to the cemetery and its wildlife areas, after care of trees and finally cost and where to buy trees. It was suggested to ask the Tree Preservation Officer for help and the Clerk is to contact her for advice.</w:t>
      </w:r>
    </w:p>
    <w:p w14:paraId="5CEFCAF8" w14:textId="3CB40367" w:rsidR="00AC580E" w:rsidRDefault="00F46FD6" w:rsidP="00F46FD6">
      <w:pPr>
        <w:pStyle w:val="BodyText"/>
        <w:ind w:left="1080"/>
        <w:contextualSpacing/>
        <w:jc w:val="right"/>
        <w:rPr>
          <w:rFonts w:asciiTheme="minorHAnsi" w:hAnsiTheme="minorHAnsi" w:cstheme="minorHAnsi"/>
          <w:szCs w:val="22"/>
        </w:rPr>
      </w:pPr>
      <w:r>
        <w:rPr>
          <w:rFonts w:asciiTheme="minorHAnsi" w:hAnsiTheme="minorHAnsi" w:cstheme="minorHAnsi"/>
          <w:color w:val="FF0000"/>
          <w:szCs w:val="22"/>
        </w:rPr>
        <w:t>ACTION:CLERK</w:t>
      </w:r>
      <w:r>
        <w:rPr>
          <w:rFonts w:asciiTheme="minorHAnsi" w:hAnsiTheme="minorHAnsi" w:cstheme="minorHAnsi"/>
          <w:szCs w:val="22"/>
        </w:rPr>
        <w:t xml:space="preserve"> </w:t>
      </w:r>
    </w:p>
    <w:p w14:paraId="34ACCDCC" w14:textId="356F0D4E" w:rsidR="00F46FD6" w:rsidRPr="00FD3F71" w:rsidRDefault="00F97D73" w:rsidP="00FD3F71">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New information board</w:t>
      </w:r>
      <w:r w:rsidR="00F46FD6">
        <w:rPr>
          <w:rFonts w:asciiTheme="minorHAnsi" w:hAnsiTheme="minorHAnsi" w:cstheme="minorHAnsi"/>
          <w:szCs w:val="22"/>
        </w:rPr>
        <w:t>. Cllr Bleeze had contacted a local craftsmen to make a new wooden notice board to be located on the crossroads of Chedburgh Road/Ole Post Office Road/Mill Road/Hargrave Road behind the bench. The landowner has previously given written permission for a notice board to be placed in front of the hedge. Cllr Bleeze had sent in the quote with diagrams The Council looked this over. The cost was much cheaper than the previous research carried out on notice boards last year. Cllr Shurety proposed, Cllr St Clair Roberts seconded and the following vote was unanimous to ask the craftsmen to construct said notice board. Clerk to ask if he could position it too.</w:t>
      </w:r>
      <w:r w:rsidR="00FD3F71">
        <w:rPr>
          <w:rFonts w:asciiTheme="minorHAnsi" w:hAnsiTheme="minorHAnsi" w:cstheme="minorHAnsi"/>
          <w:szCs w:val="22"/>
        </w:rPr>
        <w:t xml:space="preserve">                                                                                                                          </w:t>
      </w:r>
      <w:r w:rsidR="00F46FD6" w:rsidRPr="00FD3F71">
        <w:rPr>
          <w:rFonts w:asciiTheme="minorHAnsi" w:hAnsiTheme="minorHAnsi" w:cstheme="minorHAnsi"/>
          <w:color w:val="FF0000"/>
          <w:szCs w:val="22"/>
        </w:rPr>
        <w:t>ACTION:CLERK</w:t>
      </w:r>
    </w:p>
    <w:p w14:paraId="6A5DD241" w14:textId="2A954A96" w:rsidR="00FD3F71" w:rsidRPr="00FD3F71" w:rsidRDefault="00FD3F71" w:rsidP="00FD3F71">
      <w:pPr>
        <w:pStyle w:val="BodyText"/>
        <w:numPr>
          <w:ilvl w:val="0"/>
          <w:numId w:val="10"/>
        </w:numPr>
        <w:contextualSpacing/>
        <w:rPr>
          <w:rFonts w:asciiTheme="minorHAnsi" w:hAnsiTheme="minorHAnsi" w:cstheme="minorHAnsi"/>
          <w:szCs w:val="22"/>
        </w:rPr>
      </w:pPr>
      <w:r w:rsidRPr="00FD3F71">
        <w:rPr>
          <w:rFonts w:asciiTheme="minorHAnsi" w:hAnsiTheme="minorHAnsi" w:cstheme="minorHAnsi"/>
          <w:szCs w:val="22"/>
        </w:rPr>
        <w:t xml:space="preserve">Defib machine’s light not working . Clerk to report.                                      </w:t>
      </w:r>
      <w:r>
        <w:rPr>
          <w:rFonts w:asciiTheme="minorHAnsi" w:hAnsiTheme="minorHAnsi" w:cstheme="minorHAnsi"/>
          <w:color w:val="FF0000"/>
          <w:szCs w:val="22"/>
        </w:rPr>
        <w:t>ACTION:CLERK</w:t>
      </w:r>
    </w:p>
    <w:p w14:paraId="44BE4569" w14:textId="0700A4CB" w:rsidR="00FD3F71" w:rsidRPr="00F46FD6" w:rsidRDefault="00FD3F71" w:rsidP="00FD3F71">
      <w:pPr>
        <w:pStyle w:val="BodyText"/>
        <w:ind w:left="720"/>
        <w:contextualSpacing/>
        <w:rPr>
          <w:rFonts w:asciiTheme="minorHAnsi" w:hAnsiTheme="minorHAnsi" w:cstheme="minorHAnsi"/>
          <w:color w:val="FF0000"/>
          <w:szCs w:val="22"/>
        </w:rPr>
      </w:pPr>
    </w:p>
    <w:p w14:paraId="26CC7F98" w14:textId="31542FCE" w:rsidR="00196E7D" w:rsidRDefault="00905DE1" w:rsidP="00196E7D">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To</w:t>
      </w:r>
      <w:r w:rsidR="002579AD" w:rsidRPr="00DE5CA0">
        <w:rPr>
          <w:rFonts w:asciiTheme="minorHAnsi" w:hAnsiTheme="minorHAnsi" w:cstheme="minorHAnsi"/>
          <w:sz w:val="22"/>
          <w:szCs w:val="22"/>
        </w:rPr>
        <w:t xml:space="preserve"> </w:t>
      </w:r>
      <w:r w:rsidR="005161CE" w:rsidRPr="00DE5CA0">
        <w:rPr>
          <w:rFonts w:asciiTheme="minorHAnsi" w:hAnsiTheme="minorHAnsi" w:cstheme="minorHAnsi"/>
          <w:sz w:val="22"/>
          <w:szCs w:val="22"/>
        </w:rPr>
        <w:t>receive Parish</w:t>
      </w:r>
      <w:r w:rsidR="00317D08" w:rsidRPr="00DE5CA0">
        <w:rPr>
          <w:rFonts w:asciiTheme="minorHAnsi" w:hAnsiTheme="minorHAnsi" w:cstheme="minorHAnsi"/>
          <w:sz w:val="22"/>
          <w:szCs w:val="22"/>
        </w:rPr>
        <w:t xml:space="preserve"> </w:t>
      </w:r>
      <w:r w:rsidR="00845F3A" w:rsidRPr="00DE5CA0">
        <w:rPr>
          <w:rFonts w:asciiTheme="minorHAnsi" w:hAnsiTheme="minorHAnsi" w:cstheme="minorHAnsi"/>
          <w:sz w:val="22"/>
          <w:szCs w:val="22"/>
        </w:rPr>
        <w:t>Councillor’s reports</w:t>
      </w:r>
    </w:p>
    <w:p w14:paraId="633369DF" w14:textId="67CE1F42" w:rsidR="000C532F" w:rsidRDefault="000C532F" w:rsidP="000C532F">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Cllr Robertson – Following on from the data gleaned from the village questionnaire, Cllr Robertson informed the Council that the Vicar is planning a meeting with the Diocese to discuss the two areas of Glebe land within the village with a view to have a long term plan of a community solar park on one and a new village hall and children’s play area on the other. The Parish Council are aware of the possible dissention from parishioners with </w:t>
      </w:r>
      <w:r>
        <w:rPr>
          <w:rFonts w:asciiTheme="minorHAnsi" w:hAnsiTheme="minorHAnsi" w:cstheme="minorHAnsi"/>
          <w:sz w:val="22"/>
          <w:szCs w:val="22"/>
        </w:rPr>
        <w:lastRenderedPageBreak/>
        <w:t>this news and the Parish Council want to reiterate that they are just researching options at this stage.</w:t>
      </w:r>
    </w:p>
    <w:p w14:paraId="13D4DA79" w14:textId="1E1A8490" w:rsidR="000C532F" w:rsidRDefault="000C532F" w:rsidP="000C532F">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Cllr Saunders spoke about the ditches running behind the terraced houses on Hargrave Road and beside Grange Mill. He believes these ditches collect run off from the Greyhound Pub on Hargrave Road down to almost the entrance of Grange Mill. The ditch has been cleared in front of the terraced houses and it has been full of water most of the Autumn. Large puddles accumulate along this stretch of road and he wonders if there is a broken pipe somewhere along this area. Clerk needs a comprehensive location diagram with phots if possible before she can report it. Cllr Saunders to take photos and email them to the Clerk.</w:t>
      </w:r>
    </w:p>
    <w:p w14:paraId="477F0FAD" w14:textId="64ACE82F" w:rsidR="000C532F" w:rsidRPr="000C532F" w:rsidRDefault="000C532F" w:rsidP="000C532F">
      <w:pPr>
        <w:pStyle w:val="ListParagraph"/>
        <w:ind w:left="1080"/>
        <w:jc w:val="right"/>
        <w:rPr>
          <w:rFonts w:asciiTheme="minorHAnsi" w:hAnsiTheme="minorHAnsi" w:cstheme="minorHAnsi"/>
          <w:color w:val="FF0000"/>
          <w:sz w:val="22"/>
          <w:szCs w:val="22"/>
        </w:rPr>
      </w:pPr>
      <w:r>
        <w:rPr>
          <w:rFonts w:asciiTheme="minorHAnsi" w:hAnsiTheme="minorHAnsi" w:cstheme="minorHAnsi"/>
          <w:color w:val="FF0000"/>
          <w:sz w:val="22"/>
          <w:szCs w:val="22"/>
        </w:rPr>
        <w:t>ACTION:CLLR SAUNDERS</w:t>
      </w:r>
    </w:p>
    <w:p w14:paraId="00A68546" w14:textId="5F3BDF24" w:rsidR="001138CF" w:rsidRPr="00DE5CA0" w:rsidRDefault="00512961" w:rsidP="0091393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No </w:t>
      </w:r>
      <w:r w:rsidR="001138CF" w:rsidRPr="00DE5CA0">
        <w:rPr>
          <w:rFonts w:asciiTheme="minorHAnsi" w:hAnsiTheme="minorHAnsi" w:cstheme="minorHAnsi"/>
          <w:sz w:val="22"/>
          <w:szCs w:val="22"/>
        </w:rPr>
        <w:t>County Councillor’s Report</w:t>
      </w:r>
      <w:r w:rsidR="009D6C3A">
        <w:rPr>
          <w:rFonts w:asciiTheme="minorHAnsi" w:hAnsiTheme="minorHAnsi" w:cstheme="minorHAnsi"/>
          <w:sz w:val="22"/>
          <w:szCs w:val="22"/>
        </w:rPr>
        <w:t xml:space="preserve"> </w:t>
      </w:r>
    </w:p>
    <w:p w14:paraId="2A4260C5" w14:textId="528C0746" w:rsidR="00C834D2" w:rsidRPr="005A4AE8" w:rsidRDefault="00512961" w:rsidP="0091393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No </w:t>
      </w:r>
      <w:r w:rsidR="001138CF" w:rsidRPr="005A4AE8">
        <w:rPr>
          <w:rFonts w:asciiTheme="minorHAnsi" w:hAnsiTheme="minorHAnsi" w:cstheme="minorHAnsi"/>
          <w:sz w:val="22"/>
          <w:szCs w:val="22"/>
        </w:rPr>
        <w:t>District Councillor’s Report</w:t>
      </w:r>
      <w:r w:rsidR="00C834D2" w:rsidRPr="005A4AE8">
        <w:rPr>
          <w:rFonts w:asciiTheme="minorHAnsi" w:hAnsiTheme="minorHAnsi" w:cstheme="minorHAnsi"/>
          <w:sz w:val="22"/>
          <w:szCs w:val="22"/>
        </w:rPr>
        <w:t xml:space="preserve"> </w:t>
      </w:r>
    </w:p>
    <w:p w14:paraId="67C27DB5" w14:textId="0DBC40D3" w:rsidR="008D60B5" w:rsidRPr="005A4AE8" w:rsidRDefault="00C834D2" w:rsidP="00913930">
      <w:pPr>
        <w:pStyle w:val="ListParagraph"/>
        <w:numPr>
          <w:ilvl w:val="0"/>
          <w:numId w:val="5"/>
        </w:numPr>
        <w:rPr>
          <w:rFonts w:asciiTheme="minorHAnsi" w:hAnsiTheme="minorHAnsi" w:cstheme="minorHAnsi"/>
          <w:sz w:val="22"/>
          <w:szCs w:val="22"/>
        </w:rPr>
      </w:pPr>
      <w:r w:rsidRPr="005A4AE8">
        <w:rPr>
          <w:rFonts w:asciiTheme="minorHAnsi" w:hAnsiTheme="minorHAnsi" w:cstheme="minorHAnsi"/>
          <w:sz w:val="22"/>
          <w:szCs w:val="22"/>
        </w:rPr>
        <w:t>Planning Applications</w:t>
      </w:r>
    </w:p>
    <w:p w14:paraId="36A64AB1" w14:textId="73DE84A0" w:rsidR="005A4AE8" w:rsidRPr="00512961" w:rsidRDefault="005A4AE8" w:rsidP="00CD13AF">
      <w:pPr>
        <w:pStyle w:val="ListParagraph"/>
        <w:numPr>
          <w:ilvl w:val="0"/>
          <w:numId w:val="2"/>
        </w:numPr>
        <w:rPr>
          <w:rFonts w:asciiTheme="minorHAnsi" w:hAnsiTheme="minorHAnsi" w:cstheme="minorHAnsi"/>
          <w:sz w:val="18"/>
          <w:szCs w:val="18"/>
        </w:rPr>
      </w:pPr>
      <w:r w:rsidRPr="00512961">
        <w:rPr>
          <w:rFonts w:asciiTheme="minorHAnsi" w:hAnsiTheme="minorHAnsi" w:cstheme="minorHAnsi"/>
          <w:sz w:val="18"/>
          <w:szCs w:val="18"/>
        </w:rPr>
        <w:t>DC/23/1767/LB. Stonehouse Farm House, Factory Lane, Chevington. IP29 5QF (Decision pending)</w:t>
      </w:r>
    </w:p>
    <w:p w14:paraId="1DC2B7F8" w14:textId="168EBEE4" w:rsidR="00F663BA" w:rsidRPr="00512961" w:rsidRDefault="00F663BA" w:rsidP="00913930">
      <w:pPr>
        <w:pStyle w:val="ListParagraph"/>
        <w:numPr>
          <w:ilvl w:val="0"/>
          <w:numId w:val="2"/>
        </w:numPr>
        <w:rPr>
          <w:rFonts w:asciiTheme="minorHAnsi" w:eastAsiaTheme="minorHAnsi" w:hAnsiTheme="minorHAnsi" w:cstheme="minorHAnsi"/>
          <w:sz w:val="18"/>
          <w:szCs w:val="18"/>
        </w:rPr>
      </w:pPr>
      <w:r w:rsidRPr="00512961">
        <w:rPr>
          <w:rFonts w:asciiTheme="minorHAnsi" w:hAnsiTheme="minorHAnsi" w:cstheme="minorHAnsi"/>
          <w:sz w:val="18"/>
          <w:szCs w:val="18"/>
        </w:rPr>
        <w:t xml:space="preserve">DC/23/1571/TPO -Plane Tree House 1B Barn Field Chevington Suffolk IP29 5QN-TPO 199 (1994) </w:t>
      </w:r>
      <w:r w:rsidR="00CD13AF" w:rsidRPr="00512961">
        <w:rPr>
          <w:rFonts w:asciiTheme="minorHAnsi" w:hAnsiTheme="minorHAnsi" w:cstheme="minorHAnsi"/>
          <w:sz w:val="18"/>
          <w:szCs w:val="18"/>
        </w:rPr>
        <w:t xml:space="preserve"> Approved</w:t>
      </w:r>
    </w:p>
    <w:p w14:paraId="55E1B0EB" w14:textId="791223A4" w:rsidR="00AA0268" w:rsidRPr="00512961" w:rsidRDefault="00AA0268" w:rsidP="00913930">
      <w:pPr>
        <w:pStyle w:val="ListParagraph"/>
        <w:numPr>
          <w:ilvl w:val="0"/>
          <w:numId w:val="2"/>
        </w:numPr>
        <w:rPr>
          <w:rFonts w:asciiTheme="minorHAnsi" w:eastAsiaTheme="minorHAnsi" w:hAnsiTheme="minorHAnsi" w:cstheme="minorHAnsi"/>
          <w:sz w:val="18"/>
          <w:szCs w:val="18"/>
        </w:rPr>
      </w:pPr>
      <w:r w:rsidRPr="00512961">
        <w:rPr>
          <w:rFonts w:asciiTheme="minorHAnsi" w:hAnsiTheme="minorHAnsi" w:cstheme="minorHAnsi"/>
          <w:sz w:val="18"/>
          <w:szCs w:val="18"/>
        </w:rPr>
        <w:t>DC/23/0989/LB: Hollybush House Weathercock Hill Chevington Suffolk IP29 5RG (Decision pending)</w:t>
      </w:r>
    </w:p>
    <w:p w14:paraId="055F9FCE" w14:textId="7E680EF1" w:rsidR="00AA0268" w:rsidRPr="00512961" w:rsidRDefault="00AA0268" w:rsidP="00F663BA">
      <w:pPr>
        <w:pStyle w:val="ListParagraph"/>
        <w:numPr>
          <w:ilvl w:val="0"/>
          <w:numId w:val="2"/>
        </w:numPr>
        <w:rPr>
          <w:rFonts w:asciiTheme="minorHAnsi" w:eastAsiaTheme="minorHAnsi" w:hAnsiTheme="minorHAnsi" w:cstheme="minorHAnsi"/>
          <w:sz w:val="18"/>
          <w:szCs w:val="18"/>
        </w:rPr>
      </w:pPr>
      <w:r w:rsidRPr="00512961">
        <w:rPr>
          <w:rFonts w:asciiTheme="minorHAnsi" w:hAnsiTheme="minorHAnsi" w:cstheme="minorHAnsi"/>
          <w:sz w:val="18"/>
          <w:szCs w:val="18"/>
        </w:rPr>
        <w:t>DC/23/0988/FUL: Hollybush House Weathercock Hill Chevington Suffolk IP29 5RG (decision pending)</w:t>
      </w:r>
    </w:p>
    <w:p w14:paraId="48C7FAB6" w14:textId="77777777" w:rsidR="00033230" w:rsidRPr="004F098D" w:rsidRDefault="00033230" w:rsidP="004F098D">
      <w:pPr>
        <w:rPr>
          <w:rFonts w:asciiTheme="minorHAnsi" w:eastAsiaTheme="minorHAnsi" w:hAnsiTheme="minorHAnsi" w:cstheme="minorHAnsi"/>
          <w:sz w:val="22"/>
          <w:szCs w:val="22"/>
        </w:rPr>
      </w:pPr>
    </w:p>
    <w:p w14:paraId="1B94A3C8" w14:textId="7B32DCEC" w:rsidR="00964573" w:rsidRPr="009D730E" w:rsidRDefault="00B6356D" w:rsidP="009D730E">
      <w:pPr>
        <w:pStyle w:val="ListParagraph"/>
        <w:numPr>
          <w:ilvl w:val="0"/>
          <w:numId w:val="5"/>
        </w:numPr>
        <w:rPr>
          <w:rFonts w:asciiTheme="minorHAnsi" w:hAnsiTheme="minorHAnsi" w:cstheme="minorHAnsi"/>
          <w:sz w:val="22"/>
          <w:szCs w:val="22"/>
        </w:rPr>
      </w:pPr>
      <w:r w:rsidRPr="00DE5CA0">
        <w:rPr>
          <w:rFonts w:asciiTheme="minorHAnsi" w:hAnsiTheme="minorHAnsi" w:cstheme="minorHAnsi"/>
          <w:sz w:val="22"/>
          <w:szCs w:val="22"/>
        </w:rPr>
        <w:t>Financial Officer’s report:</w:t>
      </w:r>
    </w:p>
    <w:p w14:paraId="536B3DE2" w14:textId="751E83CE" w:rsidR="00D10490" w:rsidRDefault="00D10490" w:rsidP="00913930">
      <w:pPr>
        <w:pStyle w:val="ListParagraph"/>
        <w:numPr>
          <w:ilvl w:val="0"/>
          <w:numId w:val="1"/>
        </w:numPr>
        <w:rPr>
          <w:rFonts w:asciiTheme="minorHAnsi" w:hAnsiTheme="minorHAnsi" w:cstheme="minorHAnsi"/>
          <w:sz w:val="22"/>
          <w:szCs w:val="22"/>
        </w:rPr>
      </w:pPr>
      <w:r w:rsidRPr="00DE5CA0">
        <w:rPr>
          <w:rFonts w:asciiTheme="minorHAnsi" w:hAnsiTheme="minorHAnsi" w:cstheme="minorHAnsi"/>
          <w:sz w:val="22"/>
          <w:szCs w:val="22"/>
        </w:rPr>
        <w:t>The following invoices</w:t>
      </w:r>
      <w:r w:rsidR="00512961">
        <w:rPr>
          <w:rFonts w:asciiTheme="minorHAnsi" w:hAnsiTheme="minorHAnsi" w:cstheme="minorHAnsi"/>
          <w:sz w:val="22"/>
          <w:szCs w:val="22"/>
        </w:rPr>
        <w:t xml:space="preserve"> were authorised for payment</w:t>
      </w:r>
      <w:r w:rsidRPr="00DE5CA0">
        <w:rPr>
          <w:rFonts w:asciiTheme="minorHAnsi" w:hAnsiTheme="minorHAnsi" w:cstheme="minorHAnsi"/>
          <w:sz w:val="22"/>
          <w:szCs w:val="22"/>
        </w:rPr>
        <w:t xml:space="preserve">: </w:t>
      </w:r>
    </w:p>
    <w:p w14:paraId="19F0DF51" w14:textId="69525699" w:rsidR="00D10490" w:rsidRPr="009D730E" w:rsidRDefault="00512961" w:rsidP="009D730E">
      <w:pPr>
        <w:pStyle w:val="ListParagraph"/>
        <w:ind w:left="1080"/>
        <w:rPr>
          <w:rFonts w:asciiTheme="minorHAnsi" w:hAnsiTheme="minorHAnsi" w:cstheme="minorHAnsi"/>
          <w:sz w:val="22"/>
          <w:szCs w:val="22"/>
        </w:rPr>
      </w:pPr>
      <w:r>
        <w:rPr>
          <w:rFonts w:asciiTheme="minorHAnsi" w:hAnsiTheme="minorHAnsi" w:cstheme="minorHAnsi"/>
          <w:sz w:val="22"/>
          <w:szCs w:val="22"/>
        </w:rPr>
        <w:t>Proposed by Cllr Shuety, seconded by Cllr McCormack with the following vote being unanimous</w:t>
      </w: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DE5CA0"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BE6C10" w:rsidRDefault="00D10490" w:rsidP="00733841">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BE6C10" w:rsidRDefault="00852E6D"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                        </w:t>
            </w:r>
          </w:p>
          <w:p w14:paraId="4C7564D6" w14:textId="76E9EB67" w:rsidR="004A177C" w:rsidRPr="00BE6C10" w:rsidRDefault="00852E6D" w:rsidP="004A177C">
            <w:pPr>
              <w:contextualSpacing/>
              <w:jc w:val="center"/>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                          </w:t>
            </w:r>
            <w:r w:rsidR="004A177C" w:rsidRPr="00BE6C10">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BE6C10" w:rsidRDefault="0004226C"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BACS or </w:t>
            </w:r>
          </w:p>
          <w:p w14:paraId="77A322C7" w14:textId="7FBD0643" w:rsidR="00D10490" w:rsidRPr="00BE6C10" w:rsidRDefault="00D10490" w:rsidP="00B20B07">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Cheque No</w:t>
            </w:r>
          </w:p>
        </w:tc>
      </w:tr>
      <w:tr w:rsidR="003F5429" w:rsidRPr="00DE5CA0"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7372FF37" w:rsidR="00E32B1A" w:rsidRPr="00BE6C10" w:rsidRDefault="00A56AF8" w:rsidP="00852E6D">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11</w:t>
            </w:r>
            <w:r w:rsidR="00BE6C10" w:rsidRPr="00BE6C10">
              <w:rPr>
                <w:rFonts w:asciiTheme="minorHAnsi" w:hAnsiTheme="minorHAnsi" w:cstheme="minorHAnsi"/>
                <w:sz w:val="22"/>
                <w:szCs w:val="22"/>
                <w:lang w:eastAsia="en-GB"/>
              </w:rPr>
              <w:t>9</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71F870C6" w:rsidR="00E32B1A" w:rsidRPr="00BE6C10" w:rsidRDefault="00287CCE"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 xml:space="preserve">Clerk/RFO </w:t>
            </w:r>
            <w:r w:rsidR="00BE6C10" w:rsidRPr="00BE6C10">
              <w:rPr>
                <w:rFonts w:asciiTheme="minorHAnsi" w:hAnsiTheme="minorHAnsi" w:cstheme="minorHAnsi"/>
                <w:sz w:val="22"/>
                <w:szCs w:val="22"/>
                <w:lang w:eastAsia="en-GB"/>
              </w:rPr>
              <w:t>October</w:t>
            </w:r>
            <w:r w:rsidR="003E62BC" w:rsidRPr="00BE6C10">
              <w:rPr>
                <w:rFonts w:asciiTheme="minorHAnsi" w:hAnsiTheme="minorHAnsi" w:cstheme="minorHAnsi"/>
                <w:sz w:val="22"/>
                <w:szCs w:val="22"/>
                <w:lang w:eastAsia="en-GB"/>
              </w:rPr>
              <w:t xml:space="preserve"> </w:t>
            </w:r>
            <w:r w:rsidRPr="00BE6C10">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BE6C10" w:rsidRDefault="00287CCE" w:rsidP="0018192D">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BE6C10" w:rsidRDefault="00E32B1A"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BE6C10" w:rsidRDefault="00287CCE" w:rsidP="0018192D">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SO</w:t>
            </w:r>
          </w:p>
        </w:tc>
      </w:tr>
      <w:tr w:rsidR="00287CCE" w:rsidRPr="00DE5CA0"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12BEBAC9" w:rsidR="00287CCE" w:rsidRPr="00BE6C10" w:rsidRDefault="00A56AF8" w:rsidP="00706FB5">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1</w:t>
            </w:r>
            <w:r w:rsidR="00BE6C10" w:rsidRPr="00BE6C10">
              <w:rPr>
                <w:rFonts w:asciiTheme="minorHAnsi" w:hAnsiTheme="minorHAnsi" w:cstheme="minorHAnsi"/>
                <w:sz w:val="22"/>
                <w:szCs w:val="22"/>
                <w:lang w:eastAsia="en-GB"/>
              </w:rPr>
              <w:t>20</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32982D85" w:rsidR="00287CCE" w:rsidRPr="00BE6C10" w:rsidRDefault="00E1696E" w:rsidP="00706FB5">
            <w:pPr>
              <w:contextualSpacing/>
              <w:rPr>
                <w:rFonts w:asciiTheme="minorHAnsi" w:hAnsiTheme="minorHAnsi" w:cstheme="minorHAnsi"/>
                <w:sz w:val="22"/>
                <w:szCs w:val="22"/>
              </w:rPr>
            </w:pPr>
            <w:r w:rsidRPr="00BE6C10">
              <w:rPr>
                <w:rFonts w:asciiTheme="minorHAnsi" w:hAnsiTheme="minorHAnsi" w:cstheme="minorHAnsi"/>
                <w:sz w:val="22"/>
                <w:szCs w:val="22"/>
              </w:rPr>
              <w:t xml:space="preserve">Clerk/RFO </w:t>
            </w:r>
            <w:r w:rsidR="00BE6C10" w:rsidRPr="00BE6C10">
              <w:rPr>
                <w:rFonts w:asciiTheme="minorHAnsi" w:hAnsiTheme="minorHAnsi" w:cstheme="minorHAnsi"/>
                <w:sz w:val="22"/>
                <w:szCs w:val="22"/>
              </w:rPr>
              <w:t>November</w:t>
            </w:r>
            <w:r w:rsidRPr="00BE6C10">
              <w:rPr>
                <w:rFonts w:asciiTheme="minorHAnsi" w:hAnsiTheme="minorHAnsi" w:cstheme="minorHAnsi"/>
                <w:sz w:val="22"/>
                <w:szCs w:val="22"/>
              </w:rPr>
              <w:t xml:space="preserve">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0B8F4D1B" w:rsidR="00287CCE" w:rsidRPr="00BE6C10" w:rsidRDefault="00E1696E" w:rsidP="00706FB5">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3</w:t>
            </w:r>
            <w:r w:rsidR="00BE6C10" w:rsidRPr="00BE6C10">
              <w:rPr>
                <w:rFonts w:asciiTheme="minorHAnsi" w:hAnsiTheme="minorHAnsi" w:cstheme="minorHAnsi"/>
                <w:sz w:val="22"/>
                <w:szCs w:val="22"/>
                <w:lang w:eastAsia="en-GB"/>
              </w:rPr>
              <w:t>72.06</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27872C05" w:rsidR="00287CCE" w:rsidRPr="00BE6C10" w:rsidRDefault="00E1696E" w:rsidP="00706FB5">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188A6C53" w:rsidR="00287CCE" w:rsidRPr="00BE6C10" w:rsidRDefault="00E1696E" w:rsidP="00706FB5">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SO</w:t>
            </w:r>
          </w:p>
        </w:tc>
      </w:tr>
      <w:tr w:rsidR="00BE6C10" w:rsidRPr="00DE5CA0" w14:paraId="3927D800"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5FCD898" w14:textId="1CB4739A" w:rsidR="00BE6C10" w:rsidRPr="00BE6C10" w:rsidRDefault="00BE6C10" w:rsidP="00706FB5">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121</w:t>
            </w:r>
          </w:p>
        </w:tc>
        <w:tc>
          <w:tcPr>
            <w:tcW w:w="4438" w:type="dxa"/>
            <w:tcBorders>
              <w:top w:val="single" w:sz="4" w:space="0" w:color="auto"/>
              <w:left w:val="single" w:sz="4" w:space="0" w:color="auto"/>
              <w:bottom w:val="single" w:sz="4" w:space="0" w:color="auto"/>
              <w:right w:val="single" w:sz="4" w:space="0" w:color="auto"/>
            </w:tcBorders>
            <w:vAlign w:val="bottom"/>
          </w:tcPr>
          <w:p w14:paraId="500E01E7" w14:textId="3C406FB1" w:rsidR="00BE6C10" w:rsidRPr="00BE6C10" w:rsidRDefault="00BE6C10" w:rsidP="00706FB5">
            <w:pPr>
              <w:contextualSpacing/>
              <w:rPr>
                <w:rFonts w:asciiTheme="minorHAnsi" w:hAnsiTheme="minorHAnsi" w:cstheme="minorHAnsi"/>
                <w:sz w:val="22"/>
                <w:szCs w:val="22"/>
              </w:rPr>
            </w:pPr>
            <w:r w:rsidRPr="00BE6C10">
              <w:rPr>
                <w:rFonts w:asciiTheme="minorHAnsi" w:hAnsiTheme="minorHAnsi" w:cstheme="minorHAnsi"/>
                <w:sz w:val="22"/>
                <w:szCs w:val="22"/>
              </w:rPr>
              <w:t>Clerk back pay</w:t>
            </w:r>
          </w:p>
        </w:tc>
        <w:tc>
          <w:tcPr>
            <w:tcW w:w="979" w:type="dxa"/>
            <w:tcBorders>
              <w:top w:val="single" w:sz="4" w:space="0" w:color="auto"/>
              <w:left w:val="single" w:sz="4" w:space="0" w:color="auto"/>
              <w:bottom w:val="single" w:sz="4" w:space="0" w:color="auto"/>
              <w:right w:val="single" w:sz="4" w:space="0" w:color="auto"/>
            </w:tcBorders>
            <w:vAlign w:val="bottom"/>
          </w:tcPr>
          <w:p w14:paraId="446BEE15" w14:textId="2B5F5C3E" w:rsidR="00BE6C10" w:rsidRPr="00BE6C10" w:rsidRDefault="00BE6C10" w:rsidP="00706FB5">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180.00</w:t>
            </w:r>
          </w:p>
        </w:tc>
        <w:tc>
          <w:tcPr>
            <w:tcW w:w="1603" w:type="dxa"/>
            <w:tcBorders>
              <w:top w:val="single" w:sz="4" w:space="0" w:color="auto"/>
              <w:left w:val="single" w:sz="4" w:space="0" w:color="auto"/>
              <w:bottom w:val="single" w:sz="4" w:space="0" w:color="auto"/>
              <w:right w:val="single" w:sz="4" w:space="0" w:color="auto"/>
            </w:tcBorders>
            <w:vAlign w:val="bottom"/>
          </w:tcPr>
          <w:p w14:paraId="7B997C6F" w14:textId="52AE5F08" w:rsidR="00BE6C10" w:rsidRPr="00BE6C10" w:rsidRDefault="00BE6C10" w:rsidP="00706FB5">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4A47A23D" w14:textId="114067F7" w:rsidR="00BE6C10" w:rsidRPr="00BE6C10" w:rsidRDefault="00512961"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E1696E" w:rsidRPr="00DE5CA0" w14:paraId="612DA917"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58AE83B" w14:textId="3613431A" w:rsidR="00E1696E" w:rsidRPr="00EB070C" w:rsidRDefault="00A56AF8" w:rsidP="00706FB5">
            <w:pPr>
              <w:contextualSpacing/>
              <w:jc w:val="right"/>
              <w:rPr>
                <w:rFonts w:asciiTheme="minorHAnsi" w:hAnsiTheme="minorHAnsi" w:cstheme="minorHAnsi"/>
                <w:color w:val="000000" w:themeColor="text1"/>
                <w:sz w:val="22"/>
                <w:szCs w:val="22"/>
                <w:lang w:eastAsia="en-GB"/>
              </w:rPr>
            </w:pPr>
            <w:r w:rsidRPr="00EB070C">
              <w:rPr>
                <w:rFonts w:asciiTheme="minorHAnsi" w:hAnsiTheme="minorHAnsi" w:cstheme="minorHAnsi"/>
                <w:color w:val="000000" w:themeColor="text1"/>
                <w:sz w:val="22"/>
                <w:szCs w:val="22"/>
                <w:lang w:eastAsia="en-GB"/>
              </w:rPr>
              <w:t>1</w:t>
            </w:r>
            <w:r w:rsidR="00BE6C10" w:rsidRPr="00EB070C">
              <w:rPr>
                <w:rFonts w:asciiTheme="minorHAnsi" w:hAnsiTheme="minorHAnsi" w:cstheme="minorHAnsi"/>
                <w:color w:val="000000" w:themeColor="text1"/>
                <w:sz w:val="22"/>
                <w:szCs w:val="22"/>
                <w:lang w:eastAsia="en-GB"/>
              </w:rPr>
              <w:t>22</w:t>
            </w:r>
          </w:p>
        </w:tc>
        <w:tc>
          <w:tcPr>
            <w:tcW w:w="4438" w:type="dxa"/>
            <w:tcBorders>
              <w:top w:val="single" w:sz="4" w:space="0" w:color="auto"/>
              <w:left w:val="single" w:sz="4" w:space="0" w:color="auto"/>
              <w:bottom w:val="single" w:sz="4" w:space="0" w:color="auto"/>
              <w:right w:val="single" w:sz="4" w:space="0" w:color="auto"/>
            </w:tcBorders>
            <w:vAlign w:val="bottom"/>
          </w:tcPr>
          <w:p w14:paraId="2CFBEFFC" w14:textId="0774EA95" w:rsidR="00E1696E" w:rsidRPr="00EB070C" w:rsidRDefault="00E1696E" w:rsidP="00706FB5">
            <w:pPr>
              <w:contextualSpacing/>
              <w:rPr>
                <w:rFonts w:asciiTheme="minorHAnsi" w:hAnsiTheme="minorHAnsi" w:cstheme="minorHAnsi"/>
                <w:color w:val="000000" w:themeColor="text1"/>
                <w:sz w:val="22"/>
                <w:szCs w:val="22"/>
              </w:rPr>
            </w:pPr>
            <w:r w:rsidRPr="00EB070C">
              <w:rPr>
                <w:rFonts w:asciiTheme="minorHAnsi" w:hAnsiTheme="minorHAnsi" w:cstheme="minorHAnsi"/>
                <w:color w:val="000000" w:themeColor="text1"/>
                <w:sz w:val="22"/>
                <w:szCs w:val="22"/>
              </w:rPr>
              <w:t xml:space="preserve">Clerk </w:t>
            </w:r>
            <w:r w:rsidR="00E455AC" w:rsidRPr="00EB070C">
              <w:rPr>
                <w:rFonts w:asciiTheme="minorHAnsi" w:hAnsiTheme="minorHAnsi" w:cstheme="minorHAnsi"/>
                <w:color w:val="000000" w:themeColor="text1"/>
                <w:sz w:val="22"/>
                <w:szCs w:val="22"/>
              </w:rPr>
              <w:t xml:space="preserve">mileage </w:t>
            </w:r>
            <w:r w:rsidRPr="00EB070C">
              <w:rPr>
                <w:rFonts w:asciiTheme="minorHAnsi" w:hAnsiTheme="minorHAnsi" w:cstheme="minorHAnsi"/>
                <w:color w:val="000000" w:themeColor="text1"/>
                <w:sz w:val="22"/>
                <w:szCs w:val="22"/>
              </w:rPr>
              <w:t>expenses</w:t>
            </w:r>
          </w:p>
        </w:tc>
        <w:tc>
          <w:tcPr>
            <w:tcW w:w="979" w:type="dxa"/>
            <w:tcBorders>
              <w:top w:val="single" w:sz="4" w:space="0" w:color="auto"/>
              <w:left w:val="single" w:sz="4" w:space="0" w:color="auto"/>
              <w:bottom w:val="single" w:sz="4" w:space="0" w:color="auto"/>
              <w:right w:val="single" w:sz="4" w:space="0" w:color="auto"/>
            </w:tcBorders>
            <w:vAlign w:val="bottom"/>
          </w:tcPr>
          <w:p w14:paraId="58325423" w14:textId="5FC31E38" w:rsidR="00E1696E" w:rsidRPr="00EB070C" w:rsidRDefault="00E455AC" w:rsidP="00706FB5">
            <w:pPr>
              <w:contextualSpacing/>
              <w:jc w:val="right"/>
              <w:rPr>
                <w:rFonts w:asciiTheme="minorHAnsi" w:hAnsiTheme="minorHAnsi" w:cstheme="minorHAnsi"/>
                <w:color w:val="000000" w:themeColor="text1"/>
                <w:sz w:val="22"/>
                <w:szCs w:val="22"/>
                <w:lang w:eastAsia="en-GB"/>
              </w:rPr>
            </w:pPr>
            <w:r w:rsidRPr="00EB070C">
              <w:rPr>
                <w:rFonts w:asciiTheme="minorHAnsi" w:hAnsiTheme="minorHAnsi" w:cstheme="minorHAnsi"/>
                <w:color w:val="000000" w:themeColor="text1"/>
                <w:sz w:val="22"/>
                <w:szCs w:val="22"/>
                <w:lang w:eastAsia="en-GB"/>
              </w:rPr>
              <w:t>29.70</w:t>
            </w:r>
          </w:p>
        </w:tc>
        <w:tc>
          <w:tcPr>
            <w:tcW w:w="1603" w:type="dxa"/>
            <w:tcBorders>
              <w:top w:val="single" w:sz="4" w:space="0" w:color="auto"/>
              <w:left w:val="single" w:sz="4" w:space="0" w:color="auto"/>
              <w:bottom w:val="single" w:sz="4" w:space="0" w:color="auto"/>
              <w:right w:val="single" w:sz="4" w:space="0" w:color="auto"/>
            </w:tcBorders>
            <w:vAlign w:val="bottom"/>
          </w:tcPr>
          <w:p w14:paraId="1DD2A865" w14:textId="442B00F6" w:rsidR="00E1696E" w:rsidRPr="00EB070C" w:rsidRDefault="00E455AC" w:rsidP="00706FB5">
            <w:pPr>
              <w:contextualSpacing/>
              <w:rPr>
                <w:rFonts w:asciiTheme="minorHAnsi" w:hAnsiTheme="minorHAnsi" w:cstheme="minorHAnsi"/>
                <w:color w:val="000000" w:themeColor="text1"/>
                <w:sz w:val="22"/>
                <w:szCs w:val="22"/>
                <w:lang w:eastAsia="en-GB"/>
              </w:rPr>
            </w:pPr>
            <w:r w:rsidRPr="00EB070C">
              <w:rPr>
                <w:rFonts w:asciiTheme="minorHAnsi" w:hAnsiTheme="minorHAnsi" w:cstheme="minorHAnsi"/>
                <w:color w:val="000000" w:themeColor="text1"/>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592F0D3" w14:textId="529C074B" w:rsidR="00E1696E" w:rsidRPr="00EB070C" w:rsidRDefault="00512961" w:rsidP="00706FB5">
            <w:pPr>
              <w:contextualSpacing/>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BACS</w:t>
            </w:r>
          </w:p>
        </w:tc>
      </w:tr>
      <w:tr w:rsidR="00B86B70" w:rsidRPr="00DE5CA0"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65E856F2" w:rsidR="00B86B70" w:rsidRPr="00BE6C10" w:rsidRDefault="00E1696E" w:rsidP="00BE6C10">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4</w:t>
            </w:r>
            <w:r w:rsidR="00BE6C10" w:rsidRPr="00BE6C10">
              <w:rPr>
                <w:rFonts w:asciiTheme="minorHAnsi" w:hAnsiTheme="minorHAnsi" w:cstheme="minorHAnsi"/>
                <w:sz w:val="22"/>
                <w:szCs w:val="22"/>
                <w:lang w:eastAsia="en-GB"/>
              </w:rPr>
              <w:t>959</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48F76619" w:rsidR="00B86B70" w:rsidRPr="00BE6C10" w:rsidRDefault="00E1696E" w:rsidP="00706FB5">
            <w:pPr>
              <w:contextualSpacing/>
              <w:rPr>
                <w:rFonts w:asciiTheme="minorHAnsi" w:hAnsiTheme="minorHAnsi" w:cstheme="minorHAnsi"/>
                <w:sz w:val="22"/>
                <w:szCs w:val="22"/>
              </w:rPr>
            </w:pPr>
            <w:r w:rsidRPr="00BE6C10">
              <w:rPr>
                <w:rFonts w:asciiTheme="minorHAnsi" w:hAnsiTheme="minorHAnsi" w:cstheme="minorHAnsi"/>
                <w:sz w:val="22"/>
                <w:szCs w:val="22"/>
              </w:rPr>
              <w:t xml:space="preserve">McGregor Services </w:t>
            </w:r>
            <w:r w:rsidR="00BE6C10" w:rsidRPr="00BE6C10">
              <w:rPr>
                <w:rFonts w:asciiTheme="minorHAnsi" w:hAnsiTheme="minorHAnsi" w:cstheme="minorHAnsi"/>
                <w:sz w:val="22"/>
                <w:szCs w:val="22"/>
              </w:rPr>
              <w:t xml:space="preserve">1 </w:t>
            </w:r>
            <w:r w:rsidRPr="00BE6C10">
              <w:rPr>
                <w:rFonts w:asciiTheme="minorHAnsi" w:hAnsiTheme="minorHAnsi" w:cstheme="minorHAnsi"/>
                <w:sz w:val="22"/>
                <w:szCs w:val="22"/>
              </w:rPr>
              <w:t xml:space="preserve"> cut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4089B540" w:rsidR="00B86B70" w:rsidRPr="00BE6C10" w:rsidRDefault="00E1696E" w:rsidP="00706FB5">
            <w:pPr>
              <w:contextualSpacing/>
              <w:jc w:val="right"/>
              <w:rPr>
                <w:rFonts w:asciiTheme="minorHAnsi" w:hAnsiTheme="minorHAnsi" w:cstheme="minorHAnsi"/>
                <w:sz w:val="22"/>
                <w:szCs w:val="22"/>
                <w:lang w:eastAsia="en-GB"/>
              </w:rPr>
            </w:pPr>
            <w:r w:rsidRPr="00BE6C10">
              <w:rPr>
                <w:rFonts w:asciiTheme="minorHAnsi" w:hAnsiTheme="minorHAnsi" w:cstheme="minorHAnsi"/>
                <w:sz w:val="22"/>
                <w:szCs w:val="22"/>
                <w:lang w:eastAsia="en-GB"/>
              </w:rPr>
              <w:t>£</w:t>
            </w:r>
            <w:r w:rsidR="00BE6C10" w:rsidRPr="00BE6C10">
              <w:rPr>
                <w:rFonts w:asciiTheme="minorHAnsi" w:hAnsiTheme="minorHAnsi" w:cstheme="minorHAnsi"/>
                <w:sz w:val="22"/>
                <w:szCs w:val="22"/>
                <w:lang w:eastAsia="en-GB"/>
              </w:rPr>
              <w:t>96</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46683DB1" w:rsidR="00B86B70" w:rsidRPr="00BE6C10" w:rsidRDefault="00E1696E" w:rsidP="00706FB5">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2805495C" w:rsidR="00B86B70" w:rsidRPr="00BE6C10" w:rsidRDefault="00E1696E" w:rsidP="00706FB5">
            <w:pPr>
              <w:contextualSpacing/>
              <w:rPr>
                <w:rFonts w:asciiTheme="minorHAnsi" w:hAnsiTheme="minorHAnsi" w:cstheme="minorHAnsi"/>
                <w:sz w:val="22"/>
                <w:szCs w:val="22"/>
                <w:lang w:eastAsia="en-GB"/>
              </w:rPr>
            </w:pPr>
            <w:r w:rsidRPr="00BE6C10">
              <w:rPr>
                <w:rFonts w:asciiTheme="minorHAnsi" w:hAnsiTheme="minorHAnsi" w:cstheme="minorHAnsi"/>
                <w:sz w:val="22"/>
                <w:szCs w:val="22"/>
                <w:lang w:eastAsia="en-GB"/>
              </w:rPr>
              <w:t>BACS</w:t>
            </w:r>
          </w:p>
        </w:tc>
      </w:tr>
      <w:tr w:rsidR="00336880" w:rsidRPr="00DE5CA0" w14:paraId="0E202184"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5A8225F" w14:textId="1229EA45" w:rsidR="00336880" w:rsidRPr="00BE6C10" w:rsidRDefault="00336880"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3E3B6C28" w14:textId="54F3BA0F" w:rsidR="00336880" w:rsidRPr="00BE6C10" w:rsidRDefault="00336880" w:rsidP="00706FB5">
            <w:pPr>
              <w:contextualSpacing/>
              <w:rPr>
                <w:rFonts w:asciiTheme="minorHAnsi" w:hAnsiTheme="minorHAnsi" w:cstheme="minorHAnsi"/>
                <w:sz w:val="22"/>
                <w:szCs w:val="22"/>
              </w:rPr>
            </w:pPr>
            <w:r>
              <w:rPr>
                <w:rFonts w:asciiTheme="minorHAnsi" w:hAnsiTheme="minorHAnsi" w:cstheme="minorHAnsi"/>
                <w:sz w:val="22"/>
                <w:szCs w:val="22"/>
              </w:rPr>
              <w:t>Cllr Keegan expenses regarding the refurb of the BT box</w:t>
            </w:r>
          </w:p>
        </w:tc>
        <w:tc>
          <w:tcPr>
            <w:tcW w:w="979" w:type="dxa"/>
            <w:tcBorders>
              <w:top w:val="single" w:sz="4" w:space="0" w:color="auto"/>
              <w:left w:val="single" w:sz="4" w:space="0" w:color="auto"/>
              <w:bottom w:val="single" w:sz="4" w:space="0" w:color="auto"/>
              <w:right w:val="single" w:sz="4" w:space="0" w:color="auto"/>
            </w:tcBorders>
            <w:vAlign w:val="bottom"/>
          </w:tcPr>
          <w:p w14:paraId="08B1059D" w14:textId="3CE53BA6" w:rsidR="00336880" w:rsidRPr="00BE6C10" w:rsidRDefault="00336880"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£146.50</w:t>
            </w:r>
          </w:p>
        </w:tc>
        <w:tc>
          <w:tcPr>
            <w:tcW w:w="1603" w:type="dxa"/>
            <w:tcBorders>
              <w:top w:val="single" w:sz="4" w:space="0" w:color="auto"/>
              <w:left w:val="single" w:sz="4" w:space="0" w:color="auto"/>
              <w:bottom w:val="single" w:sz="4" w:space="0" w:color="auto"/>
              <w:right w:val="single" w:sz="4" w:space="0" w:color="auto"/>
            </w:tcBorders>
            <w:vAlign w:val="bottom"/>
          </w:tcPr>
          <w:p w14:paraId="0A310BAA" w14:textId="381DA93D" w:rsidR="00336880" w:rsidRPr="00BE6C10" w:rsidRDefault="00336880"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6993202" w14:textId="4AC493DA" w:rsidR="00336880" w:rsidRPr="00BE6C10" w:rsidRDefault="00336880"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r w:rsidR="00336880" w:rsidRPr="00DE5CA0" w14:paraId="3DE70905"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18FC7B6A" w14:textId="5C5A479F" w:rsidR="00336880" w:rsidRPr="00BE6C10" w:rsidRDefault="00336880" w:rsidP="00BE6C10">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n/a</w:t>
            </w:r>
          </w:p>
        </w:tc>
        <w:tc>
          <w:tcPr>
            <w:tcW w:w="4438" w:type="dxa"/>
            <w:tcBorders>
              <w:top w:val="single" w:sz="4" w:space="0" w:color="auto"/>
              <w:left w:val="single" w:sz="4" w:space="0" w:color="auto"/>
              <w:bottom w:val="single" w:sz="4" w:space="0" w:color="auto"/>
              <w:right w:val="single" w:sz="4" w:space="0" w:color="auto"/>
            </w:tcBorders>
            <w:vAlign w:val="bottom"/>
          </w:tcPr>
          <w:p w14:paraId="29174656" w14:textId="4C6C089B" w:rsidR="00336880" w:rsidRPr="00BE6C10" w:rsidRDefault="00336880" w:rsidP="00706FB5">
            <w:pPr>
              <w:contextualSpacing/>
              <w:rPr>
                <w:rFonts w:asciiTheme="minorHAnsi" w:hAnsiTheme="minorHAnsi" w:cstheme="minorHAnsi"/>
                <w:sz w:val="22"/>
                <w:szCs w:val="22"/>
              </w:rPr>
            </w:pPr>
            <w:r>
              <w:rPr>
                <w:rFonts w:asciiTheme="minorHAnsi" w:hAnsiTheme="minorHAnsi" w:cstheme="minorHAnsi"/>
                <w:sz w:val="22"/>
                <w:szCs w:val="22"/>
              </w:rPr>
              <w:t>Cllr Keegan expense regarding networking meeting at WSC</w:t>
            </w:r>
          </w:p>
        </w:tc>
        <w:tc>
          <w:tcPr>
            <w:tcW w:w="979" w:type="dxa"/>
            <w:tcBorders>
              <w:top w:val="single" w:sz="4" w:space="0" w:color="auto"/>
              <w:left w:val="single" w:sz="4" w:space="0" w:color="auto"/>
              <w:bottom w:val="single" w:sz="4" w:space="0" w:color="auto"/>
              <w:right w:val="single" w:sz="4" w:space="0" w:color="auto"/>
            </w:tcBorders>
            <w:vAlign w:val="bottom"/>
          </w:tcPr>
          <w:p w14:paraId="7CF206E3" w14:textId="28F0F709" w:rsidR="00336880" w:rsidRPr="00BE6C10" w:rsidRDefault="00336880"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£30</w:t>
            </w:r>
          </w:p>
        </w:tc>
        <w:tc>
          <w:tcPr>
            <w:tcW w:w="1603" w:type="dxa"/>
            <w:tcBorders>
              <w:top w:val="single" w:sz="4" w:space="0" w:color="auto"/>
              <w:left w:val="single" w:sz="4" w:space="0" w:color="auto"/>
              <w:bottom w:val="single" w:sz="4" w:space="0" w:color="auto"/>
              <w:right w:val="single" w:sz="4" w:space="0" w:color="auto"/>
            </w:tcBorders>
            <w:vAlign w:val="bottom"/>
          </w:tcPr>
          <w:p w14:paraId="6BFF34C3" w14:textId="26CA53F6" w:rsidR="00336880" w:rsidRPr="00BE6C10" w:rsidRDefault="00336880"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898183F" w14:textId="43D6EB2B" w:rsidR="00336880" w:rsidRPr="00BE6C10" w:rsidRDefault="00336880" w:rsidP="00706FB5">
            <w:pPr>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BACS</w:t>
            </w:r>
          </w:p>
        </w:tc>
      </w:tr>
    </w:tbl>
    <w:p w14:paraId="12B961B5" w14:textId="469F9005" w:rsidR="00D10490" w:rsidRPr="00DE5CA0" w:rsidRDefault="00D10490" w:rsidP="00B20B07">
      <w:pPr>
        <w:contextualSpacing/>
        <w:rPr>
          <w:rFonts w:asciiTheme="minorHAnsi" w:hAnsiTheme="minorHAnsi" w:cstheme="minorHAnsi"/>
          <w:color w:val="FF0000"/>
          <w:sz w:val="22"/>
          <w:szCs w:val="22"/>
        </w:rPr>
      </w:pPr>
    </w:p>
    <w:p w14:paraId="6CE61014" w14:textId="635D5C63" w:rsidR="00D10490" w:rsidRPr="00DE5CA0" w:rsidRDefault="00512961" w:rsidP="0091393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w:t>
      </w:r>
      <w:r w:rsidR="00D10490" w:rsidRPr="00DE5CA0">
        <w:rPr>
          <w:rFonts w:asciiTheme="minorHAnsi" w:hAnsiTheme="minorHAnsi" w:cstheme="minorHAnsi"/>
          <w:sz w:val="22"/>
          <w:szCs w:val="22"/>
        </w:rPr>
        <w:t>ll bank transactions</w:t>
      </w:r>
      <w:r>
        <w:rPr>
          <w:rFonts w:asciiTheme="minorHAnsi" w:hAnsiTheme="minorHAnsi" w:cstheme="minorHAnsi"/>
          <w:sz w:val="22"/>
          <w:szCs w:val="22"/>
        </w:rPr>
        <w:t xml:space="preserve"> </w:t>
      </w:r>
      <w:r w:rsidR="00D10490" w:rsidRPr="00DE5CA0">
        <w:rPr>
          <w:rFonts w:asciiTheme="minorHAnsi" w:hAnsiTheme="minorHAnsi" w:cstheme="minorHAnsi"/>
          <w:sz w:val="22"/>
          <w:szCs w:val="22"/>
        </w:rPr>
        <w:t>since last meeting</w:t>
      </w:r>
      <w:r>
        <w:rPr>
          <w:rFonts w:asciiTheme="minorHAnsi" w:hAnsiTheme="minorHAnsi" w:cstheme="minorHAnsi"/>
          <w:sz w:val="22"/>
          <w:szCs w:val="22"/>
        </w:rPr>
        <w:t xml:space="preserve"> were signed off.</w:t>
      </w:r>
      <w:r w:rsidR="00D10490" w:rsidRPr="00DE5CA0">
        <w:rPr>
          <w:rFonts w:asciiTheme="minorHAnsi" w:hAnsiTheme="minorHAnsi" w:cstheme="minorHAnsi"/>
          <w:sz w:val="22"/>
          <w:szCs w:val="22"/>
        </w:rPr>
        <w:t xml:space="preserve"> </w:t>
      </w:r>
      <w:r w:rsidR="00C17E6C" w:rsidRPr="00001ADA">
        <w:rPr>
          <w:rFonts w:asciiTheme="minorHAnsi" w:hAnsiTheme="minorHAnsi" w:cstheme="minorHAnsi"/>
          <w:sz w:val="16"/>
          <w:szCs w:val="16"/>
        </w:rPr>
        <w:t>(</w:t>
      </w:r>
      <w:r w:rsidR="00D10490" w:rsidRPr="00001ADA">
        <w:rPr>
          <w:rFonts w:asciiTheme="minorHAnsi" w:hAnsiTheme="minorHAnsi" w:cstheme="minorHAnsi"/>
          <w:sz w:val="16"/>
          <w:szCs w:val="16"/>
        </w:rPr>
        <w:t>as per Financial Regulation 1.3.3 (</w:t>
      </w:r>
      <w:proofErr w:type="spellStart"/>
      <w:r w:rsidR="00D10490" w:rsidRPr="00001ADA">
        <w:rPr>
          <w:rFonts w:asciiTheme="minorHAnsi" w:hAnsiTheme="minorHAnsi" w:cstheme="minorHAnsi"/>
          <w:sz w:val="16"/>
          <w:szCs w:val="16"/>
        </w:rPr>
        <w:t>self governance</w:t>
      </w:r>
      <w:proofErr w:type="spellEnd"/>
      <w:r w:rsidR="00D10490" w:rsidRPr="00001ADA">
        <w:rPr>
          <w:rFonts w:asciiTheme="minorHAnsi" w:hAnsiTheme="minorHAnsi" w:cstheme="minorHAnsi"/>
          <w:sz w:val="16"/>
          <w:szCs w:val="16"/>
        </w:rPr>
        <w:t>)</w:t>
      </w:r>
      <w:r w:rsidR="00A6688A" w:rsidRPr="00001ADA">
        <w:rPr>
          <w:rFonts w:asciiTheme="minorHAnsi" w:hAnsiTheme="minorHAnsi" w:cstheme="minorHAnsi"/>
          <w:sz w:val="16"/>
          <w:szCs w:val="16"/>
        </w:rPr>
        <w:t xml:space="preserve"> and </w:t>
      </w:r>
      <w:proofErr w:type="spellStart"/>
      <w:r w:rsidR="00A6688A" w:rsidRPr="00001ADA">
        <w:rPr>
          <w:rFonts w:asciiTheme="minorHAnsi" w:hAnsiTheme="minorHAnsi" w:cstheme="minorHAnsi"/>
          <w:sz w:val="16"/>
          <w:szCs w:val="16"/>
        </w:rPr>
        <w:t>Minuted</w:t>
      </w:r>
      <w:proofErr w:type="spellEnd"/>
      <w:r w:rsidR="00A6688A" w:rsidRPr="00001ADA">
        <w:rPr>
          <w:rFonts w:asciiTheme="minorHAnsi" w:hAnsiTheme="minorHAnsi" w:cstheme="minorHAnsi"/>
          <w:sz w:val="16"/>
          <w:szCs w:val="16"/>
        </w:rPr>
        <w:t xml:space="preserve"> item 9:6 23</w:t>
      </w:r>
      <w:r w:rsidR="00A6688A" w:rsidRPr="00001ADA">
        <w:rPr>
          <w:rFonts w:asciiTheme="minorHAnsi" w:hAnsiTheme="minorHAnsi" w:cstheme="minorHAnsi"/>
          <w:sz w:val="16"/>
          <w:szCs w:val="16"/>
          <w:vertAlign w:val="superscript"/>
        </w:rPr>
        <w:t>rd</w:t>
      </w:r>
      <w:r w:rsidR="00A6688A" w:rsidRPr="00001ADA">
        <w:rPr>
          <w:rFonts w:asciiTheme="minorHAnsi" w:hAnsiTheme="minorHAnsi" w:cstheme="minorHAnsi"/>
          <w:sz w:val="16"/>
          <w:szCs w:val="16"/>
        </w:rPr>
        <w:t xml:space="preserve"> June 2022.</w:t>
      </w:r>
      <w:r w:rsidR="00C17E6C" w:rsidRPr="00001ADA">
        <w:rPr>
          <w:rFonts w:asciiTheme="minorHAnsi" w:hAnsiTheme="minorHAnsi" w:cstheme="minorHAnsi"/>
          <w:sz w:val="16"/>
          <w:szCs w:val="16"/>
        </w:rPr>
        <w:t>)</w:t>
      </w:r>
    </w:p>
    <w:p w14:paraId="662B53A2" w14:textId="06A3977B" w:rsidR="001A7EC6" w:rsidRPr="00001ADA" w:rsidRDefault="00D10490" w:rsidP="00001ADA">
      <w:pPr>
        <w:ind w:left="720"/>
        <w:contextualSpacing/>
        <w:rPr>
          <w:rFonts w:asciiTheme="minorHAnsi" w:hAnsiTheme="minorHAnsi" w:cstheme="minorHAnsi"/>
          <w:i/>
          <w:sz w:val="16"/>
          <w:szCs w:val="16"/>
        </w:rPr>
      </w:pPr>
      <w:r w:rsidRPr="00001ADA">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0AC673C0" w:rsidR="0023557F" w:rsidRPr="006F2E0D" w:rsidRDefault="00D10490" w:rsidP="00913930">
      <w:pPr>
        <w:pStyle w:val="ListParagraph"/>
        <w:numPr>
          <w:ilvl w:val="0"/>
          <w:numId w:val="1"/>
        </w:numPr>
        <w:rPr>
          <w:rFonts w:asciiTheme="minorHAnsi" w:hAnsiTheme="minorHAnsi" w:cstheme="minorHAnsi"/>
          <w:sz w:val="22"/>
          <w:szCs w:val="22"/>
        </w:rPr>
      </w:pPr>
      <w:r w:rsidRPr="008F1CD1">
        <w:rPr>
          <w:rFonts w:asciiTheme="minorHAnsi" w:hAnsiTheme="minorHAnsi" w:cstheme="minorHAnsi"/>
          <w:iCs/>
          <w:sz w:val="22"/>
          <w:szCs w:val="22"/>
        </w:rPr>
        <w:t>Confirmation of Lloyd’s Bank Account balan</w:t>
      </w:r>
      <w:r w:rsidR="0023557F" w:rsidRPr="008F1CD1">
        <w:rPr>
          <w:rFonts w:asciiTheme="minorHAnsi" w:hAnsiTheme="minorHAnsi" w:cstheme="minorHAnsi"/>
          <w:iCs/>
          <w:sz w:val="22"/>
          <w:szCs w:val="22"/>
        </w:rPr>
        <w:t>ce.</w:t>
      </w:r>
      <w:r w:rsidR="00F46DBB" w:rsidRPr="008F1CD1">
        <w:rPr>
          <w:rFonts w:asciiTheme="minorHAnsi" w:hAnsiTheme="minorHAnsi" w:cstheme="minorHAnsi"/>
          <w:iCs/>
          <w:sz w:val="22"/>
          <w:szCs w:val="22"/>
        </w:rPr>
        <w:t xml:space="preserve"> </w:t>
      </w:r>
      <w:r w:rsidR="00EB070C">
        <w:rPr>
          <w:rFonts w:asciiTheme="minorHAnsi" w:hAnsiTheme="minorHAnsi" w:cstheme="minorHAnsi"/>
          <w:iCs/>
          <w:sz w:val="22"/>
          <w:szCs w:val="22"/>
        </w:rPr>
        <w:t>1</w:t>
      </w:r>
      <w:r w:rsidR="00EB070C" w:rsidRPr="00EB070C">
        <w:rPr>
          <w:rFonts w:asciiTheme="minorHAnsi" w:hAnsiTheme="minorHAnsi" w:cstheme="minorHAnsi"/>
          <w:iCs/>
          <w:sz w:val="22"/>
          <w:szCs w:val="22"/>
          <w:vertAlign w:val="superscript"/>
        </w:rPr>
        <w:t>st</w:t>
      </w:r>
      <w:r w:rsidR="00EB070C">
        <w:rPr>
          <w:rFonts w:asciiTheme="minorHAnsi" w:hAnsiTheme="minorHAnsi" w:cstheme="minorHAnsi"/>
          <w:iCs/>
          <w:sz w:val="22"/>
          <w:szCs w:val="22"/>
        </w:rPr>
        <w:t xml:space="preserve"> December 2023 £25,177.62</w:t>
      </w:r>
    </w:p>
    <w:p w14:paraId="5A73870F" w14:textId="5AAE14B5" w:rsidR="006F2E0D" w:rsidRPr="00A01527" w:rsidRDefault="006F2E0D" w:rsidP="006F2E0D">
      <w:pPr>
        <w:pStyle w:val="ListParagraph"/>
        <w:numPr>
          <w:ilvl w:val="0"/>
          <w:numId w:val="1"/>
        </w:numPr>
        <w:rPr>
          <w:rFonts w:asciiTheme="minorHAnsi" w:hAnsiTheme="minorHAnsi" w:cstheme="minorHAnsi"/>
          <w:sz w:val="22"/>
          <w:szCs w:val="22"/>
        </w:rPr>
      </w:pPr>
      <w:r>
        <w:rPr>
          <w:rFonts w:asciiTheme="minorHAnsi" w:hAnsiTheme="minorHAnsi" w:cstheme="minorHAnsi"/>
          <w:iCs/>
          <w:sz w:val="22"/>
          <w:szCs w:val="22"/>
        </w:rPr>
        <w:t>T</w:t>
      </w:r>
      <w:r w:rsidR="00512961">
        <w:rPr>
          <w:rFonts w:asciiTheme="minorHAnsi" w:hAnsiTheme="minorHAnsi" w:cstheme="minorHAnsi"/>
          <w:iCs/>
          <w:sz w:val="22"/>
          <w:szCs w:val="22"/>
        </w:rPr>
        <w:t>h</w:t>
      </w:r>
      <w:r>
        <w:rPr>
          <w:rFonts w:asciiTheme="minorHAnsi" w:hAnsiTheme="minorHAnsi" w:cstheme="minorHAnsi"/>
          <w:iCs/>
          <w:sz w:val="22"/>
          <w:szCs w:val="22"/>
        </w:rPr>
        <w:t>e precept form</w:t>
      </w:r>
      <w:r w:rsidR="00512961">
        <w:rPr>
          <w:rFonts w:asciiTheme="minorHAnsi" w:hAnsiTheme="minorHAnsi" w:cstheme="minorHAnsi"/>
          <w:iCs/>
          <w:sz w:val="22"/>
          <w:szCs w:val="22"/>
        </w:rPr>
        <w:t xml:space="preserve"> for financial year 2024-25 was signed. Clerk to sent it back to West Suffolk Council.                                                                                                         </w:t>
      </w:r>
      <w:r w:rsidR="00512961">
        <w:rPr>
          <w:rFonts w:asciiTheme="minorHAnsi" w:hAnsiTheme="minorHAnsi" w:cstheme="minorHAnsi"/>
          <w:iCs/>
          <w:color w:val="FF0000"/>
          <w:sz w:val="22"/>
          <w:szCs w:val="22"/>
        </w:rPr>
        <w:t>ACTION:CLERK</w:t>
      </w:r>
    </w:p>
    <w:p w14:paraId="07EF2B68" w14:textId="490E7B72" w:rsidR="00A01527" w:rsidRPr="00097C56" w:rsidRDefault="00A01527" w:rsidP="006F2E0D">
      <w:pPr>
        <w:pStyle w:val="ListParagraph"/>
        <w:numPr>
          <w:ilvl w:val="0"/>
          <w:numId w:val="1"/>
        </w:numPr>
        <w:rPr>
          <w:rFonts w:asciiTheme="minorHAnsi" w:hAnsiTheme="minorHAnsi" w:cstheme="minorHAnsi"/>
          <w:sz w:val="22"/>
          <w:szCs w:val="22"/>
        </w:rPr>
      </w:pPr>
      <w:r>
        <w:rPr>
          <w:rFonts w:asciiTheme="minorHAnsi" w:hAnsiTheme="minorHAnsi" w:cstheme="minorHAnsi"/>
          <w:iCs/>
          <w:sz w:val="22"/>
          <w:szCs w:val="22"/>
        </w:rPr>
        <w:t>Sign changes to bank signatories</w:t>
      </w:r>
      <w:r w:rsidR="00512961">
        <w:rPr>
          <w:rFonts w:asciiTheme="minorHAnsi" w:hAnsiTheme="minorHAnsi" w:cstheme="minorHAnsi"/>
          <w:iCs/>
          <w:sz w:val="22"/>
          <w:szCs w:val="22"/>
        </w:rPr>
        <w:t xml:space="preserve"> completed</w:t>
      </w:r>
    </w:p>
    <w:p w14:paraId="41337878" w14:textId="4DDCC17A" w:rsidR="00097C56" w:rsidRPr="006F2E0D" w:rsidRDefault="00097C56" w:rsidP="006F2E0D">
      <w:pPr>
        <w:pStyle w:val="ListParagraph"/>
        <w:numPr>
          <w:ilvl w:val="0"/>
          <w:numId w:val="1"/>
        </w:numPr>
        <w:rPr>
          <w:rFonts w:asciiTheme="minorHAnsi" w:hAnsiTheme="minorHAnsi" w:cstheme="minorHAnsi"/>
          <w:sz w:val="22"/>
          <w:szCs w:val="22"/>
        </w:rPr>
      </w:pPr>
      <w:r>
        <w:rPr>
          <w:rFonts w:asciiTheme="minorHAnsi" w:hAnsiTheme="minorHAnsi" w:cstheme="minorHAnsi"/>
          <w:iCs/>
          <w:sz w:val="22"/>
          <w:szCs w:val="22"/>
        </w:rPr>
        <w:t>S137 LGA 1972 donation request from Headway</w:t>
      </w:r>
      <w:r w:rsidR="00512961">
        <w:rPr>
          <w:rFonts w:asciiTheme="minorHAnsi" w:hAnsiTheme="minorHAnsi" w:cstheme="minorHAnsi"/>
          <w:iCs/>
          <w:sz w:val="22"/>
          <w:szCs w:val="22"/>
        </w:rPr>
        <w:t xml:space="preserve">. Cllr St Clair Roberts proposed Cllr Robertson seconded with the following vote unanimous to a grant of £50 to be given to Headway under s137 LGA 1972. Clerk reminded Councillors that there was a budget for charitable donations to be given to local charities that might be benefitting Chevington </w:t>
      </w:r>
      <w:r w:rsidR="00512961">
        <w:rPr>
          <w:rFonts w:asciiTheme="minorHAnsi" w:hAnsiTheme="minorHAnsi" w:cstheme="minorHAnsi"/>
          <w:iCs/>
          <w:sz w:val="22"/>
          <w:szCs w:val="22"/>
        </w:rPr>
        <w:lastRenderedPageBreak/>
        <w:t xml:space="preserve">parishioners. Councillors to come to the next meeting with suggestions. Clerk to send £50 to Headway via BACS.                                                                                </w:t>
      </w:r>
      <w:r w:rsidR="00512961">
        <w:rPr>
          <w:rFonts w:asciiTheme="minorHAnsi" w:hAnsiTheme="minorHAnsi" w:cstheme="minorHAnsi"/>
          <w:iCs/>
          <w:color w:val="FF0000"/>
          <w:sz w:val="22"/>
          <w:szCs w:val="22"/>
        </w:rPr>
        <w:t>ACTION:CLERK</w:t>
      </w:r>
    </w:p>
    <w:p w14:paraId="39DA3FD6" w14:textId="77777777" w:rsidR="00E12C0B" w:rsidRPr="00F733B6" w:rsidRDefault="00E12C0B" w:rsidP="00F733B6">
      <w:pPr>
        <w:rPr>
          <w:rFonts w:asciiTheme="minorHAnsi" w:hAnsiTheme="minorHAnsi" w:cstheme="minorHAnsi"/>
          <w:sz w:val="22"/>
          <w:szCs w:val="22"/>
        </w:rPr>
      </w:pPr>
    </w:p>
    <w:p w14:paraId="7660B402" w14:textId="2D8D953D" w:rsidR="00407E55" w:rsidRPr="006F2E0D" w:rsidRDefault="00845F3A" w:rsidP="006F2E0D">
      <w:pPr>
        <w:pStyle w:val="ListParagraph"/>
        <w:numPr>
          <w:ilvl w:val="0"/>
          <w:numId w:val="5"/>
        </w:numPr>
        <w:rPr>
          <w:rFonts w:asciiTheme="minorHAnsi" w:hAnsiTheme="minorHAnsi" w:cstheme="minorHAnsi"/>
          <w:sz w:val="22"/>
          <w:szCs w:val="22"/>
        </w:rPr>
      </w:pPr>
      <w:r w:rsidRPr="005F635A">
        <w:rPr>
          <w:rFonts w:asciiTheme="minorHAnsi" w:hAnsiTheme="minorHAnsi" w:cstheme="minorHAnsi"/>
          <w:sz w:val="22"/>
          <w:szCs w:val="22"/>
        </w:rPr>
        <w:t>T</w:t>
      </w:r>
      <w:r w:rsidR="00905DE1" w:rsidRPr="005F635A">
        <w:rPr>
          <w:rFonts w:asciiTheme="minorHAnsi" w:hAnsiTheme="minorHAnsi" w:cstheme="minorHAnsi"/>
          <w:sz w:val="22"/>
          <w:szCs w:val="22"/>
        </w:rPr>
        <w:t xml:space="preserve">he Clerk’s Report </w:t>
      </w:r>
      <w:r w:rsidR="009C41A4">
        <w:rPr>
          <w:rFonts w:asciiTheme="minorHAnsi" w:hAnsiTheme="minorHAnsi" w:cstheme="minorHAnsi"/>
          <w:sz w:val="22"/>
          <w:szCs w:val="22"/>
        </w:rPr>
        <w:t>was received.</w:t>
      </w:r>
    </w:p>
    <w:p w14:paraId="7895790C" w14:textId="13C4599A" w:rsidR="00492852" w:rsidRPr="005A4AE8" w:rsidRDefault="00E1696E" w:rsidP="00BE6C10">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BT box update</w:t>
      </w:r>
      <w:r w:rsidR="00DB7301">
        <w:rPr>
          <w:rFonts w:asciiTheme="minorHAnsi" w:hAnsiTheme="minorHAnsi" w:cstheme="minorHAnsi"/>
          <w:sz w:val="22"/>
          <w:szCs w:val="22"/>
        </w:rPr>
        <w:t xml:space="preserve"> </w:t>
      </w:r>
      <w:r w:rsidR="005A4AE8">
        <w:rPr>
          <w:rFonts w:asciiTheme="minorHAnsi" w:hAnsiTheme="minorHAnsi" w:cstheme="minorHAnsi"/>
          <w:sz w:val="22"/>
          <w:szCs w:val="22"/>
        </w:rPr>
        <w:t>–</w:t>
      </w:r>
      <w:r w:rsidR="00DB7301">
        <w:rPr>
          <w:rFonts w:asciiTheme="minorHAnsi" w:hAnsiTheme="minorHAnsi" w:cstheme="minorHAnsi"/>
          <w:sz w:val="22"/>
          <w:szCs w:val="22"/>
        </w:rPr>
        <w:t xml:space="preserve"> electricity</w:t>
      </w:r>
      <w:r w:rsidR="009C41A4">
        <w:rPr>
          <w:rFonts w:asciiTheme="minorHAnsi" w:hAnsiTheme="minorHAnsi" w:cstheme="minorHAnsi"/>
          <w:sz w:val="22"/>
          <w:szCs w:val="22"/>
        </w:rPr>
        <w:t xml:space="preserve"> See Item 5:2</w:t>
      </w:r>
    </w:p>
    <w:p w14:paraId="2895E446" w14:textId="3CFCE873" w:rsidR="000D2E6D" w:rsidRPr="000D2E6D" w:rsidRDefault="000D2E6D" w:rsidP="00BE6C10">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Complaint regarding uneven pavement in De</w:t>
      </w:r>
      <w:r w:rsidR="00F63FD6">
        <w:rPr>
          <w:rFonts w:asciiTheme="minorHAnsi" w:hAnsiTheme="minorHAnsi" w:cstheme="minorHAnsi"/>
          <w:sz w:val="22"/>
          <w:szCs w:val="22"/>
        </w:rPr>
        <w:t>pden</w:t>
      </w:r>
      <w:r>
        <w:rPr>
          <w:rFonts w:asciiTheme="minorHAnsi" w:hAnsiTheme="minorHAnsi" w:cstheme="minorHAnsi"/>
          <w:sz w:val="22"/>
          <w:szCs w:val="22"/>
        </w:rPr>
        <w:t xml:space="preserve"> Lane</w:t>
      </w:r>
      <w:r w:rsidR="009C41A4">
        <w:rPr>
          <w:rFonts w:asciiTheme="minorHAnsi" w:hAnsiTheme="minorHAnsi" w:cstheme="minorHAnsi"/>
          <w:sz w:val="22"/>
          <w:szCs w:val="22"/>
        </w:rPr>
        <w:t xml:space="preserve">. A parishioner who is vulnerable has fallen and injured herself due to the </w:t>
      </w:r>
      <w:r w:rsidR="00C52632">
        <w:rPr>
          <w:rFonts w:asciiTheme="minorHAnsi" w:hAnsiTheme="minorHAnsi" w:cstheme="minorHAnsi"/>
          <w:sz w:val="22"/>
          <w:szCs w:val="22"/>
        </w:rPr>
        <w:t>u</w:t>
      </w:r>
      <w:r w:rsidR="009C41A4">
        <w:rPr>
          <w:rFonts w:asciiTheme="minorHAnsi" w:hAnsiTheme="minorHAnsi" w:cstheme="minorHAnsi"/>
          <w:sz w:val="22"/>
          <w:szCs w:val="22"/>
        </w:rPr>
        <w:t>neven pavement outsi</w:t>
      </w:r>
      <w:r w:rsidR="00C52632">
        <w:rPr>
          <w:rFonts w:asciiTheme="minorHAnsi" w:hAnsiTheme="minorHAnsi" w:cstheme="minorHAnsi"/>
          <w:sz w:val="22"/>
          <w:szCs w:val="22"/>
        </w:rPr>
        <w:t>d</w:t>
      </w:r>
      <w:r w:rsidR="009C41A4">
        <w:rPr>
          <w:rFonts w:asciiTheme="minorHAnsi" w:hAnsiTheme="minorHAnsi" w:cstheme="minorHAnsi"/>
          <w:sz w:val="22"/>
          <w:szCs w:val="22"/>
        </w:rPr>
        <w:t>e her bungalow. In</w:t>
      </w:r>
      <w:r w:rsidR="00C52632">
        <w:rPr>
          <w:rFonts w:asciiTheme="minorHAnsi" w:hAnsiTheme="minorHAnsi" w:cstheme="minorHAnsi"/>
          <w:sz w:val="22"/>
          <w:szCs w:val="22"/>
        </w:rPr>
        <w:t xml:space="preserve"> </w:t>
      </w:r>
      <w:r w:rsidR="009C41A4">
        <w:rPr>
          <w:rFonts w:asciiTheme="minorHAnsi" w:hAnsiTheme="minorHAnsi" w:cstheme="minorHAnsi"/>
          <w:sz w:val="22"/>
          <w:szCs w:val="22"/>
        </w:rPr>
        <w:t xml:space="preserve">spite of requesting remedial work to be carried out by WSC and SCC her </w:t>
      </w:r>
      <w:r w:rsidR="00C52632">
        <w:rPr>
          <w:rFonts w:asciiTheme="minorHAnsi" w:hAnsiTheme="minorHAnsi" w:cstheme="minorHAnsi"/>
          <w:sz w:val="22"/>
          <w:szCs w:val="22"/>
        </w:rPr>
        <w:t>relatives</w:t>
      </w:r>
      <w:r w:rsidR="009C41A4">
        <w:rPr>
          <w:rFonts w:asciiTheme="minorHAnsi" w:hAnsiTheme="minorHAnsi" w:cstheme="minorHAnsi"/>
          <w:sz w:val="22"/>
          <w:szCs w:val="22"/>
        </w:rPr>
        <w:t xml:space="preserve"> say nothing has been done. They have asked th</w:t>
      </w:r>
      <w:r w:rsidR="00C52632">
        <w:rPr>
          <w:rFonts w:asciiTheme="minorHAnsi" w:hAnsiTheme="minorHAnsi" w:cstheme="minorHAnsi"/>
          <w:sz w:val="22"/>
          <w:szCs w:val="22"/>
        </w:rPr>
        <w:t>e</w:t>
      </w:r>
      <w:r w:rsidR="009C41A4">
        <w:rPr>
          <w:rFonts w:asciiTheme="minorHAnsi" w:hAnsiTheme="minorHAnsi" w:cstheme="minorHAnsi"/>
          <w:sz w:val="22"/>
          <w:szCs w:val="22"/>
        </w:rPr>
        <w:t xml:space="preserve"> Parish Council to step in to help them. The Clerk has been acting as a </w:t>
      </w:r>
      <w:r w:rsidR="00C52632">
        <w:rPr>
          <w:rFonts w:asciiTheme="minorHAnsi" w:hAnsiTheme="minorHAnsi" w:cstheme="minorHAnsi"/>
          <w:sz w:val="22"/>
          <w:szCs w:val="22"/>
        </w:rPr>
        <w:t>conduit</w:t>
      </w:r>
      <w:r w:rsidR="009C41A4">
        <w:rPr>
          <w:rFonts w:asciiTheme="minorHAnsi" w:hAnsiTheme="minorHAnsi" w:cstheme="minorHAnsi"/>
          <w:sz w:val="22"/>
          <w:szCs w:val="22"/>
        </w:rPr>
        <w:t xml:space="preserve"> between WSC ad SCC and the relatives. It is rather at a stalemate and the Council believe a letter from them  to WSC and SCC might benefit this situation. Clerk to write </w:t>
      </w:r>
      <w:r w:rsidR="00C52632">
        <w:rPr>
          <w:rFonts w:asciiTheme="minorHAnsi" w:hAnsiTheme="minorHAnsi" w:cstheme="minorHAnsi"/>
          <w:sz w:val="22"/>
          <w:szCs w:val="22"/>
        </w:rPr>
        <w:t xml:space="preserve">stating it is a problem and it will only get worse if not remedied. Clerk to take photos too and send these.                                                            </w:t>
      </w:r>
      <w:r w:rsidR="00C52632">
        <w:rPr>
          <w:rFonts w:asciiTheme="minorHAnsi" w:hAnsiTheme="minorHAnsi" w:cstheme="minorHAnsi"/>
          <w:color w:val="FF0000"/>
          <w:sz w:val="22"/>
          <w:szCs w:val="22"/>
        </w:rPr>
        <w:t>ACTION:CLERK</w:t>
      </w:r>
    </w:p>
    <w:p w14:paraId="3523327B" w14:textId="3F1DAEFB" w:rsidR="005A4AE8" w:rsidRPr="00F63FD6" w:rsidRDefault="000D2E6D" w:rsidP="00F63FD6">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Trees for burial ground</w:t>
      </w:r>
      <w:r w:rsidR="00C52632">
        <w:rPr>
          <w:rFonts w:asciiTheme="minorHAnsi" w:hAnsiTheme="minorHAnsi" w:cstheme="minorHAnsi"/>
          <w:sz w:val="22"/>
          <w:szCs w:val="22"/>
        </w:rPr>
        <w:t xml:space="preserve"> – see Item 5:3</w:t>
      </w:r>
    </w:p>
    <w:p w14:paraId="52908B01" w14:textId="47C1B87C" w:rsidR="005E0DB8" w:rsidRPr="00CD13AF" w:rsidRDefault="005E0DB8" w:rsidP="00BE6C10">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ANPR dates for early 2024</w:t>
      </w:r>
      <w:r w:rsidR="00C52632">
        <w:rPr>
          <w:rFonts w:asciiTheme="minorHAnsi" w:hAnsiTheme="minorHAnsi" w:cstheme="minorHAnsi"/>
          <w:sz w:val="22"/>
          <w:szCs w:val="22"/>
        </w:rPr>
        <w:t>. The village will see the ANPR machine during the early Spring.</w:t>
      </w:r>
    </w:p>
    <w:p w14:paraId="352293CA" w14:textId="4A4D4344" w:rsidR="00CD13AF" w:rsidRPr="00383798" w:rsidRDefault="00CD13AF" w:rsidP="00BE6C10">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SALC training dates finalised</w:t>
      </w:r>
      <w:r w:rsidR="00C52632">
        <w:rPr>
          <w:rFonts w:asciiTheme="minorHAnsi" w:hAnsiTheme="minorHAnsi" w:cstheme="minorHAnsi"/>
          <w:sz w:val="22"/>
          <w:szCs w:val="22"/>
        </w:rPr>
        <w:t xml:space="preserve">. This training will take place in The Stirling  Room, Erskine Centre and will be given by SALC. The cost will be shared with Chedburgh Parish Council whose Councillors are also attending.  </w:t>
      </w:r>
    </w:p>
    <w:p w14:paraId="3C3329EB" w14:textId="4008C8AB" w:rsidR="00383798" w:rsidRPr="004678A0" w:rsidRDefault="00383798" w:rsidP="00BE6C10">
      <w:pPr>
        <w:pStyle w:val="ListParagraph"/>
        <w:numPr>
          <w:ilvl w:val="0"/>
          <w:numId w:val="8"/>
        </w:numPr>
        <w:rPr>
          <w:rFonts w:asciiTheme="minorHAnsi" w:hAnsiTheme="minorHAnsi" w:cstheme="minorHAnsi"/>
          <w:color w:val="FF0000"/>
          <w:sz w:val="22"/>
          <w:szCs w:val="22"/>
        </w:rPr>
      </w:pPr>
      <w:r>
        <w:rPr>
          <w:rFonts w:asciiTheme="minorHAnsi" w:hAnsiTheme="minorHAnsi" w:cstheme="minorHAnsi"/>
          <w:sz w:val="22"/>
          <w:szCs w:val="22"/>
        </w:rPr>
        <w:t>The Rural Bulletin email</w:t>
      </w:r>
      <w:r w:rsidR="00C52632">
        <w:rPr>
          <w:rFonts w:asciiTheme="minorHAnsi" w:hAnsiTheme="minorHAnsi" w:cstheme="minorHAnsi"/>
          <w:sz w:val="22"/>
          <w:szCs w:val="22"/>
        </w:rPr>
        <w:t>. The Clerk receives this monthly news bulletin. She will forward it on to Cllr Robertson for the next few months.</w:t>
      </w:r>
    </w:p>
    <w:p w14:paraId="5A80476B" w14:textId="4C784423" w:rsidR="00033230" w:rsidRDefault="004678A0" w:rsidP="00033230">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Resignation of Footpath Officer</w:t>
      </w:r>
      <w:r w:rsidR="00C52632">
        <w:rPr>
          <w:rFonts w:asciiTheme="minorHAnsi" w:hAnsiTheme="minorHAnsi" w:cstheme="minorHAnsi"/>
          <w:szCs w:val="22"/>
        </w:rPr>
        <w:t>. She will stand down at the Annual General Parish Council Meeting in May. If anyone is interested in this volunteer post please contact the Clerk. The Council wish to thank Mrs Bruton for her enthusiastic approach to this volunteer post over the past eight years</w:t>
      </w:r>
    </w:p>
    <w:p w14:paraId="29C77BF5" w14:textId="4E9CB079" w:rsidR="004F098D" w:rsidRDefault="004F098D" w:rsidP="00033230">
      <w:pPr>
        <w:pStyle w:val="BodyText"/>
        <w:numPr>
          <w:ilvl w:val="0"/>
          <w:numId w:val="10"/>
        </w:numPr>
        <w:contextualSpacing/>
        <w:rPr>
          <w:rFonts w:asciiTheme="minorHAnsi" w:hAnsiTheme="minorHAnsi" w:cstheme="minorHAnsi"/>
          <w:szCs w:val="22"/>
        </w:rPr>
      </w:pPr>
      <w:r>
        <w:rPr>
          <w:rFonts w:asciiTheme="minorHAnsi" w:hAnsiTheme="minorHAnsi" w:cstheme="minorHAnsi"/>
          <w:szCs w:val="22"/>
        </w:rPr>
        <w:t xml:space="preserve">WSC Networking Event </w:t>
      </w:r>
      <w:r w:rsidR="00C52632">
        <w:rPr>
          <w:rFonts w:asciiTheme="minorHAnsi" w:hAnsiTheme="minorHAnsi" w:cstheme="minorHAnsi"/>
          <w:szCs w:val="22"/>
        </w:rPr>
        <w:t xml:space="preserve">to be held </w:t>
      </w:r>
      <w:r>
        <w:rPr>
          <w:rFonts w:asciiTheme="minorHAnsi" w:hAnsiTheme="minorHAnsi" w:cstheme="minorHAnsi"/>
          <w:szCs w:val="22"/>
        </w:rPr>
        <w:t>18</w:t>
      </w:r>
      <w:r w:rsidRPr="004F098D">
        <w:rPr>
          <w:rFonts w:asciiTheme="minorHAnsi" w:hAnsiTheme="minorHAnsi" w:cstheme="minorHAnsi"/>
          <w:szCs w:val="22"/>
          <w:vertAlign w:val="superscript"/>
        </w:rPr>
        <w:t>th</w:t>
      </w:r>
      <w:r>
        <w:rPr>
          <w:rFonts w:asciiTheme="minorHAnsi" w:hAnsiTheme="minorHAnsi" w:cstheme="minorHAnsi"/>
          <w:szCs w:val="22"/>
        </w:rPr>
        <w:t xml:space="preserve"> March 2024</w:t>
      </w:r>
      <w:r w:rsidR="00C52632">
        <w:rPr>
          <w:rFonts w:asciiTheme="minorHAnsi" w:hAnsiTheme="minorHAnsi" w:cstheme="minorHAnsi"/>
          <w:szCs w:val="22"/>
        </w:rPr>
        <w:t xml:space="preserve"> in Mildenhall. All Councillors welcome to attend.</w:t>
      </w:r>
    </w:p>
    <w:p w14:paraId="7EE6DC26" w14:textId="77777777" w:rsidR="00033230" w:rsidRDefault="00033230" w:rsidP="007A22E3">
      <w:pPr>
        <w:pStyle w:val="BodyText"/>
        <w:ind w:left="1080"/>
        <w:contextualSpacing/>
        <w:rPr>
          <w:rFonts w:asciiTheme="minorHAnsi" w:hAnsiTheme="minorHAnsi" w:cstheme="minorHAnsi"/>
          <w:szCs w:val="22"/>
        </w:rPr>
      </w:pPr>
    </w:p>
    <w:p w14:paraId="402DEE73" w14:textId="344F4E66" w:rsidR="00033230" w:rsidRDefault="00C52632" w:rsidP="00033230">
      <w:pPr>
        <w:pStyle w:val="BodyText"/>
        <w:numPr>
          <w:ilvl w:val="0"/>
          <w:numId w:val="5"/>
        </w:numPr>
        <w:contextualSpacing/>
        <w:rPr>
          <w:rFonts w:asciiTheme="minorHAnsi" w:hAnsiTheme="minorHAnsi" w:cstheme="minorHAnsi"/>
          <w:szCs w:val="22"/>
        </w:rPr>
      </w:pPr>
      <w:r>
        <w:rPr>
          <w:rFonts w:asciiTheme="minorHAnsi" w:hAnsiTheme="minorHAnsi" w:cstheme="minorHAnsi"/>
          <w:szCs w:val="22"/>
        </w:rPr>
        <w:t>T</w:t>
      </w:r>
      <w:r w:rsidR="00033230">
        <w:rPr>
          <w:rFonts w:asciiTheme="minorHAnsi" w:hAnsiTheme="minorHAnsi" w:cstheme="minorHAnsi"/>
          <w:szCs w:val="22"/>
        </w:rPr>
        <w:t>he future plans laid during the budget meeting</w:t>
      </w:r>
      <w:r>
        <w:rPr>
          <w:rFonts w:asciiTheme="minorHAnsi" w:hAnsiTheme="minorHAnsi" w:cstheme="minorHAnsi"/>
          <w:szCs w:val="22"/>
        </w:rPr>
        <w:t>. This item was not discussed as time was short and several of the future plans had been discussed. This item will be discussed further at a later meeting</w:t>
      </w:r>
    </w:p>
    <w:p w14:paraId="4C76FEF0" w14:textId="77777777" w:rsidR="007A22E3" w:rsidRDefault="007A22E3" w:rsidP="007A22E3">
      <w:pPr>
        <w:pStyle w:val="BodyText"/>
        <w:ind w:left="720"/>
        <w:contextualSpacing/>
        <w:rPr>
          <w:rFonts w:asciiTheme="minorHAnsi" w:hAnsiTheme="minorHAnsi" w:cstheme="minorHAnsi"/>
          <w:szCs w:val="22"/>
        </w:rPr>
      </w:pPr>
    </w:p>
    <w:p w14:paraId="689A79A4" w14:textId="50F7741A" w:rsidR="000C71DA" w:rsidRPr="00033230" w:rsidRDefault="000C71DA" w:rsidP="00033230">
      <w:pPr>
        <w:pStyle w:val="BodyText"/>
        <w:numPr>
          <w:ilvl w:val="0"/>
          <w:numId w:val="5"/>
        </w:numPr>
        <w:contextualSpacing/>
        <w:rPr>
          <w:rFonts w:asciiTheme="minorHAnsi" w:hAnsiTheme="minorHAnsi" w:cstheme="minorHAnsi"/>
          <w:szCs w:val="22"/>
        </w:rPr>
      </w:pPr>
      <w:r w:rsidRPr="00033230">
        <w:rPr>
          <w:rFonts w:asciiTheme="minorHAnsi" w:hAnsiTheme="minorHAnsi" w:cstheme="minorHAnsi"/>
          <w:szCs w:val="22"/>
        </w:rPr>
        <w:t xml:space="preserve">Agenda items for next meeting </w:t>
      </w:r>
    </w:p>
    <w:p w14:paraId="24D9B95C" w14:textId="4FA8B964" w:rsidR="00B86E46" w:rsidRDefault="005A4AE8"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VAS Data</w:t>
      </w:r>
    </w:p>
    <w:p w14:paraId="712E47CB" w14:textId="492BF5DD" w:rsidR="00C52632" w:rsidRDefault="00C52632"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Rural broadband</w:t>
      </w:r>
    </w:p>
    <w:p w14:paraId="00830C18" w14:textId="5138B055" w:rsidR="00C52632" w:rsidRDefault="00C52632"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Trees at burial ground</w:t>
      </w:r>
    </w:p>
    <w:p w14:paraId="2DD6E1C7" w14:textId="33C0F51D" w:rsidR="00C52632" w:rsidRDefault="00C52632"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Pavement at Depden Lane – update</w:t>
      </w:r>
    </w:p>
    <w:p w14:paraId="4F4ED958" w14:textId="2C4CCA91" w:rsidR="00C52632" w:rsidRDefault="00C52632" w:rsidP="00B86E4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Ditches along Hargrave Road</w:t>
      </w:r>
    </w:p>
    <w:p w14:paraId="5FB2086A" w14:textId="1809740D" w:rsidR="00E43B83" w:rsidRPr="00B86E46" w:rsidRDefault="00941FBD" w:rsidP="00B86E46">
      <w:pPr>
        <w:pStyle w:val="ListParagraph"/>
        <w:numPr>
          <w:ilvl w:val="0"/>
          <w:numId w:val="5"/>
        </w:numPr>
        <w:rPr>
          <w:rFonts w:asciiTheme="minorHAnsi" w:hAnsiTheme="minorHAnsi" w:cstheme="minorHAnsi"/>
          <w:sz w:val="22"/>
          <w:szCs w:val="22"/>
        </w:rPr>
      </w:pPr>
      <w:r w:rsidRPr="00B86E46">
        <w:rPr>
          <w:rFonts w:asciiTheme="minorHAnsi" w:hAnsiTheme="minorHAnsi" w:cstheme="minorHAnsi"/>
          <w:sz w:val="22"/>
          <w:szCs w:val="22"/>
        </w:rPr>
        <w:t>Date</w:t>
      </w:r>
      <w:r w:rsidR="00AD76CC" w:rsidRPr="00B86E46">
        <w:rPr>
          <w:rFonts w:asciiTheme="minorHAnsi" w:hAnsiTheme="minorHAnsi" w:cstheme="minorHAnsi"/>
          <w:sz w:val="22"/>
          <w:szCs w:val="22"/>
        </w:rPr>
        <w:t xml:space="preserve"> of next </w:t>
      </w:r>
      <w:r w:rsidR="00D43D90" w:rsidRPr="00B86E46">
        <w:rPr>
          <w:rFonts w:asciiTheme="minorHAnsi" w:hAnsiTheme="minorHAnsi" w:cstheme="minorHAnsi"/>
          <w:sz w:val="22"/>
          <w:szCs w:val="22"/>
        </w:rPr>
        <w:t>Meeting</w:t>
      </w:r>
      <w:r w:rsidR="00142101" w:rsidRPr="00B86E46">
        <w:rPr>
          <w:rFonts w:asciiTheme="minorHAnsi" w:hAnsiTheme="minorHAnsi" w:cstheme="minorHAnsi"/>
          <w:sz w:val="22"/>
          <w:szCs w:val="22"/>
        </w:rPr>
        <w:t>s</w:t>
      </w:r>
      <w:r w:rsidR="00D43D90" w:rsidRPr="00B86E46">
        <w:rPr>
          <w:rFonts w:asciiTheme="minorHAnsi" w:hAnsiTheme="minorHAnsi" w:cstheme="minorHAnsi"/>
          <w:sz w:val="22"/>
          <w:szCs w:val="22"/>
        </w:rPr>
        <w:t xml:space="preserve"> –</w:t>
      </w:r>
      <w:r w:rsidR="0020276B" w:rsidRPr="00B86E46">
        <w:rPr>
          <w:rFonts w:asciiTheme="minorHAnsi" w:hAnsiTheme="minorHAnsi" w:cstheme="minorHAnsi"/>
          <w:sz w:val="22"/>
          <w:szCs w:val="22"/>
        </w:rPr>
        <w:t xml:space="preserve"> </w:t>
      </w:r>
    </w:p>
    <w:p w14:paraId="4A0BBDFE" w14:textId="3FB6C471" w:rsidR="007319BB" w:rsidRPr="009526E6" w:rsidRDefault="00450323" w:rsidP="006F2E0D">
      <w:pPr>
        <w:ind w:left="720" w:firstLine="720"/>
        <w:contextualSpacing/>
        <w:rPr>
          <w:rFonts w:asciiTheme="minorHAnsi" w:hAnsiTheme="minorHAnsi" w:cstheme="minorHAnsi"/>
          <w:b/>
          <w:bCs/>
          <w:sz w:val="22"/>
          <w:szCs w:val="22"/>
        </w:rPr>
      </w:pPr>
      <w:r w:rsidRPr="009526E6">
        <w:rPr>
          <w:rFonts w:asciiTheme="minorHAnsi" w:hAnsiTheme="minorHAnsi" w:cstheme="minorHAnsi"/>
          <w:b/>
          <w:bCs/>
          <w:sz w:val="22"/>
          <w:szCs w:val="22"/>
        </w:rPr>
        <w:t xml:space="preserve">Thursday </w:t>
      </w:r>
      <w:r w:rsidR="006F2E0D" w:rsidRPr="009526E6">
        <w:rPr>
          <w:rFonts w:asciiTheme="minorHAnsi" w:hAnsiTheme="minorHAnsi" w:cstheme="minorHAnsi"/>
          <w:b/>
          <w:bCs/>
          <w:sz w:val="22"/>
          <w:szCs w:val="22"/>
        </w:rPr>
        <w:t>January 11</w:t>
      </w:r>
      <w:r w:rsidR="006F2E0D" w:rsidRPr="009526E6">
        <w:rPr>
          <w:rFonts w:asciiTheme="minorHAnsi" w:hAnsiTheme="minorHAnsi" w:cstheme="minorHAnsi"/>
          <w:b/>
          <w:bCs/>
          <w:sz w:val="22"/>
          <w:szCs w:val="22"/>
          <w:vertAlign w:val="superscript"/>
        </w:rPr>
        <w:t>th</w:t>
      </w:r>
      <w:r w:rsidR="006F2E0D" w:rsidRPr="009526E6">
        <w:rPr>
          <w:rFonts w:asciiTheme="minorHAnsi" w:hAnsiTheme="minorHAnsi" w:cstheme="minorHAnsi"/>
          <w:b/>
          <w:bCs/>
          <w:sz w:val="22"/>
          <w:szCs w:val="22"/>
        </w:rPr>
        <w:t xml:space="preserve"> 2024 in the hall start at 7pm</w:t>
      </w:r>
    </w:p>
    <w:tbl>
      <w:tblPr>
        <w:tblStyle w:val="TableGrid"/>
        <w:tblW w:w="0" w:type="auto"/>
        <w:tblInd w:w="720" w:type="dxa"/>
        <w:tblLook w:val="04A0" w:firstRow="1" w:lastRow="0" w:firstColumn="1" w:lastColumn="0" w:noHBand="0" w:noVBand="1"/>
      </w:tblPr>
      <w:tblGrid>
        <w:gridCol w:w="4154"/>
        <w:gridCol w:w="4142"/>
      </w:tblGrid>
      <w:tr w:rsidR="00CD13AF" w14:paraId="094C6E5C" w14:textId="77777777" w:rsidTr="00033230">
        <w:tc>
          <w:tcPr>
            <w:tcW w:w="4154" w:type="dxa"/>
          </w:tcPr>
          <w:p w14:paraId="449A44D9" w14:textId="77777777" w:rsidR="00CD13AF"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Thursday February 29</w:t>
            </w:r>
            <w:r w:rsidRPr="00BE6C10">
              <w:rPr>
                <w:rFonts w:asciiTheme="minorHAnsi" w:hAnsiTheme="minorHAnsi" w:cstheme="minorHAnsi"/>
                <w:sz w:val="22"/>
                <w:szCs w:val="22"/>
                <w:vertAlign w:val="superscript"/>
              </w:rPr>
              <w:t>th</w:t>
            </w:r>
            <w:r>
              <w:rPr>
                <w:rFonts w:asciiTheme="minorHAnsi" w:hAnsiTheme="minorHAnsi" w:cstheme="minorHAnsi"/>
                <w:sz w:val="22"/>
                <w:szCs w:val="22"/>
              </w:rPr>
              <w:t xml:space="preserve"> 2023</w:t>
            </w:r>
          </w:p>
          <w:p w14:paraId="2ABDAC50" w14:textId="77777777" w:rsidR="00CD13AF" w:rsidRDefault="00CD13AF" w:rsidP="006F2E0D">
            <w:pPr>
              <w:contextualSpacing/>
              <w:rPr>
                <w:rFonts w:asciiTheme="minorHAnsi" w:hAnsiTheme="minorHAnsi" w:cstheme="minorHAnsi"/>
                <w:sz w:val="22"/>
                <w:szCs w:val="22"/>
              </w:rPr>
            </w:pPr>
          </w:p>
        </w:tc>
        <w:tc>
          <w:tcPr>
            <w:tcW w:w="4142" w:type="dxa"/>
          </w:tcPr>
          <w:p w14:paraId="3E56C683" w14:textId="77777777" w:rsidR="00CD13AF"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Thursday October 24</w:t>
            </w:r>
            <w:r w:rsidRPr="00BE6C10">
              <w:rPr>
                <w:rFonts w:asciiTheme="minorHAnsi" w:hAnsiTheme="minorHAnsi" w:cstheme="minorHAnsi"/>
                <w:sz w:val="22"/>
                <w:szCs w:val="22"/>
                <w:vertAlign w:val="superscript"/>
              </w:rPr>
              <w:t>th</w:t>
            </w:r>
          </w:p>
          <w:p w14:paraId="49883455" w14:textId="77777777" w:rsidR="00CD13AF" w:rsidRDefault="00CD13AF" w:rsidP="006F2E0D">
            <w:pPr>
              <w:contextualSpacing/>
              <w:rPr>
                <w:rFonts w:asciiTheme="minorHAnsi" w:hAnsiTheme="minorHAnsi" w:cstheme="minorHAnsi"/>
                <w:sz w:val="22"/>
                <w:szCs w:val="22"/>
              </w:rPr>
            </w:pPr>
          </w:p>
        </w:tc>
      </w:tr>
      <w:tr w:rsidR="00CD13AF" w14:paraId="6A03AFBC" w14:textId="77777777" w:rsidTr="00033230">
        <w:tc>
          <w:tcPr>
            <w:tcW w:w="4154" w:type="dxa"/>
          </w:tcPr>
          <w:p w14:paraId="4CEB961F" w14:textId="477E8082" w:rsidR="00CD13AF"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Wednesday May 8</w:t>
            </w:r>
            <w:r w:rsidRPr="00BE6C10">
              <w:rPr>
                <w:rFonts w:asciiTheme="minorHAnsi" w:hAnsiTheme="minorHAnsi" w:cstheme="minorHAnsi"/>
                <w:sz w:val="22"/>
                <w:szCs w:val="22"/>
                <w:vertAlign w:val="superscript"/>
              </w:rPr>
              <w:t>th</w:t>
            </w:r>
            <w:r w:rsidR="009526E6">
              <w:rPr>
                <w:rFonts w:asciiTheme="minorHAnsi" w:hAnsiTheme="minorHAnsi" w:cstheme="minorHAnsi"/>
                <w:sz w:val="22"/>
                <w:szCs w:val="22"/>
                <w:vertAlign w:val="superscript"/>
              </w:rPr>
              <w:t xml:space="preserve">  </w:t>
            </w:r>
            <w:r w:rsidR="009526E6">
              <w:rPr>
                <w:rFonts w:asciiTheme="minorHAnsi" w:hAnsiTheme="minorHAnsi" w:cstheme="minorHAnsi"/>
                <w:sz w:val="22"/>
                <w:szCs w:val="22"/>
              </w:rPr>
              <w:t>AGM &amp; APCM</w:t>
            </w:r>
          </w:p>
          <w:p w14:paraId="54326BDA" w14:textId="77777777" w:rsidR="00CD13AF" w:rsidRDefault="00CD13AF" w:rsidP="006F2E0D">
            <w:pPr>
              <w:contextualSpacing/>
              <w:rPr>
                <w:rFonts w:asciiTheme="minorHAnsi" w:hAnsiTheme="minorHAnsi" w:cstheme="minorHAnsi"/>
                <w:sz w:val="22"/>
                <w:szCs w:val="22"/>
              </w:rPr>
            </w:pPr>
          </w:p>
        </w:tc>
        <w:tc>
          <w:tcPr>
            <w:tcW w:w="4142" w:type="dxa"/>
          </w:tcPr>
          <w:p w14:paraId="057B4720" w14:textId="245493E2" w:rsidR="00CD13AF"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Thursday November 14</w:t>
            </w:r>
            <w:r w:rsidRPr="00BE6C10">
              <w:rPr>
                <w:rFonts w:asciiTheme="minorHAnsi" w:hAnsiTheme="minorHAnsi" w:cstheme="minorHAnsi"/>
                <w:sz w:val="22"/>
                <w:szCs w:val="22"/>
                <w:vertAlign w:val="superscript"/>
              </w:rPr>
              <w:t>th</w:t>
            </w:r>
            <w:r w:rsidR="009526E6">
              <w:rPr>
                <w:rFonts w:asciiTheme="minorHAnsi" w:hAnsiTheme="minorHAnsi" w:cstheme="minorHAnsi"/>
                <w:sz w:val="22"/>
                <w:szCs w:val="22"/>
                <w:vertAlign w:val="superscript"/>
              </w:rPr>
              <w:t xml:space="preserve">  </w:t>
            </w:r>
            <w:r w:rsidR="009526E6">
              <w:rPr>
                <w:rFonts w:asciiTheme="minorHAnsi" w:hAnsiTheme="minorHAnsi" w:cstheme="minorHAnsi"/>
                <w:sz w:val="22"/>
                <w:szCs w:val="22"/>
              </w:rPr>
              <w:t xml:space="preserve">                  (BUDGET MEETING - closed meeting)</w:t>
            </w:r>
          </w:p>
          <w:p w14:paraId="2D607F62" w14:textId="77777777" w:rsidR="00CD13AF" w:rsidRDefault="00CD13AF" w:rsidP="006F2E0D">
            <w:pPr>
              <w:contextualSpacing/>
              <w:rPr>
                <w:rFonts w:asciiTheme="minorHAnsi" w:hAnsiTheme="minorHAnsi" w:cstheme="minorHAnsi"/>
                <w:sz w:val="22"/>
                <w:szCs w:val="22"/>
              </w:rPr>
            </w:pPr>
          </w:p>
        </w:tc>
      </w:tr>
      <w:tr w:rsidR="00CD13AF" w14:paraId="4538AABB" w14:textId="77777777" w:rsidTr="00033230">
        <w:tc>
          <w:tcPr>
            <w:tcW w:w="4154" w:type="dxa"/>
          </w:tcPr>
          <w:p w14:paraId="4583E58C" w14:textId="77777777" w:rsidR="00CD13AF"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Thursday July 11</w:t>
            </w:r>
            <w:r w:rsidRPr="00BE6C10">
              <w:rPr>
                <w:rFonts w:asciiTheme="minorHAnsi" w:hAnsiTheme="minorHAnsi" w:cstheme="minorHAnsi"/>
                <w:sz w:val="22"/>
                <w:szCs w:val="22"/>
                <w:vertAlign w:val="superscript"/>
              </w:rPr>
              <w:t>th</w:t>
            </w:r>
          </w:p>
          <w:p w14:paraId="2A79B709" w14:textId="77777777" w:rsidR="00CD13AF" w:rsidRDefault="00CD13AF" w:rsidP="006F2E0D">
            <w:pPr>
              <w:contextualSpacing/>
              <w:rPr>
                <w:rFonts w:asciiTheme="minorHAnsi" w:hAnsiTheme="minorHAnsi" w:cstheme="minorHAnsi"/>
                <w:sz w:val="22"/>
                <w:szCs w:val="22"/>
              </w:rPr>
            </w:pPr>
          </w:p>
        </w:tc>
        <w:tc>
          <w:tcPr>
            <w:tcW w:w="4142" w:type="dxa"/>
          </w:tcPr>
          <w:p w14:paraId="27772798" w14:textId="77777777" w:rsidR="00CD13AF" w:rsidRPr="00142101" w:rsidRDefault="00CD13AF" w:rsidP="009526E6">
            <w:pPr>
              <w:contextualSpacing/>
              <w:rPr>
                <w:rFonts w:asciiTheme="minorHAnsi" w:hAnsiTheme="minorHAnsi" w:cstheme="minorHAnsi"/>
                <w:sz w:val="22"/>
                <w:szCs w:val="22"/>
              </w:rPr>
            </w:pPr>
            <w:r>
              <w:rPr>
                <w:rFonts w:asciiTheme="minorHAnsi" w:hAnsiTheme="minorHAnsi" w:cstheme="minorHAnsi"/>
                <w:sz w:val="22"/>
                <w:szCs w:val="22"/>
              </w:rPr>
              <w:t>Thursday December 12th</w:t>
            </w:r>
          </w:p>
          <w:p w14:paraId="1A6F91CA" w14:textId="77777777" w:rsidR="00CD13AF" w:rsidRDefault="00CD13AF" w:rsidP="006F2E0D">
            <w:pPr>
              <w:contextualSpacing/>
              <w:rPr>
                <w:rFonts w:asciiTheme="minorHAnsi" w:hAnsiTheme="minorHAnsi" w:cstheme="minorHAnsi"/>
                <w:sz w:val="22"/>
                <w:szCs w:val="22"/>
              </w:rPr>
            </w:pPr>
          </w:p>
        </w:tc>
      </w:tr>
    </w:tbl>
    <w:p w14:paraId="66C2FBFD" w14:textId="437981D9" w:rsidR="00BE6C10" w:rsidRDefault="00BE6C10" w:rsidP="004F098D">
      <w:pPr>
        <w:contextualSpacing/>
        <w:rPr>
          <w:rFonts w:asciiTheme="minorHAnsi" w:hAnsiTheme="minorHAnsi" w:cstheme="minorHAnsi"/>
          <w:sz w:val="22"/>
          <w:szCs w:val="22"/>
        </w:rPr>
      </w:pPr>
    </w:p>
    <w:p w14:paraId="216246C0" w14:textId="6E9E9824" w:rsidR="004A2C50" w:rsidRDefault="004A2C50" w:rsidP="004F098D">
      <w:pPr>
        <w:contextualSpacing/>
        <w:rPr>
          <w:rFonts w:asciiTheme="minorHAnsi" w:hAnsiTheme="minorHAnsi" w:cstheme="minorHAnsi"/>
          <w:sz w:val="22"/>
          <w:szCs w:val="22"/>
        </w:rPr>
      </w:pPr>
      <w:r>
        <w:rPr>
          <w:rFonts w:asciiTheme="minorHAnsi" w:hAnsiTheme="minorHAnsi" w:cstheme="minorHAnsi"/>
          <w:sz w:val="22"/>
          <w:szCs w:val="22"/>
        </w:rPr>
        <w:t xml:space="preserve">Meeting ended at 20:50 hours followed by a Christmas drinks </w:t>
      </w:r>
      <w:r w:rsidR="004B572E">
        <w:rPr>
          <w:rFonts w:asciiTheme="minorHAnsi" w:hAnsiTheme="minorHAnsi" w:cstheme="minorHAnsi"/>
          <w:sz w:val="22"/>
          <w:szCs w:val="22"/>
        </w:rPr>
        <w:t>get together.</w:t>
      </w:r>
    </w:p>
    <w:p w14:paraId="02BB7957" w14:textId="77777777" w:rsidR="004B572E" w:rsidRDefault="004B572E" w:rsidP="004F098D">
      <w:pPr>
        <w:contextualSpacing/>
        <w:rPr>
          <w:rFonts w:asciiTheme="minorHAnsi" w:hAnsiTheme="minorHAnsi" w:cstheme="minorHAnsi"/>
          <w:sz w:val="22"/>
          <w:szCs w:val="22"/>
        </w:rPr>
      </w:pPr>
    </w:p>
    <w:p w14:paraId="0AA7751D" w14:textId="1D5A6D20" w:rsidR="004B572E" w:rsidRPr="00142101" w:rsidRDefault="004B572E" w:rsidP="004F098D">
      <w:pPr>
        <w:contextualSpacing/>
        <w:rPr>
          <w:rFonts w:asciiTheme="minorHAnsi" w:hAnsiTheme="minorHAnsi" w:cstheme="minorHAnsi"/>
          <w:sz w:val="22"/>
          <w:szCs w:val="22"/>
        </w:rPr>
      </w:pPr>
      <w:r>
        <w:rPr>
          <w:rFonts w:asciiTheme="minorHAnsi" w:hAnsiTheme="minorHAnsi" w:cstheme="minorHAnsi"/>
          <w:sz w:val="22"/>
          <w:szCs w:val="22"/>
        </w:rPr>
        <w:t>CHAIR …………………………………………………………………………………………..    DATE …………………………………</w:t>
      </w:r>
    </w:p>
    <w:sectPr w:rsidR="004B572E" w:rsidRPr="0014210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55BD0"/>
    <w:multiLevelType w:val="hybridMultilevel"/>
    <w:tmpl w:val="1B1091FC"/>
    <w:lvl w:ilvl="0" w:tplc="D9ECE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7D471C2"/>
    <w:multiLevelType w:val="hybridMultilevel"/>
    <w:tmpl w:val="87BE136E"/>
    <w:lvl w:ilvl="0" w:tplc="CF069D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9F5B48"/>
    <w:multiLevelType w:val="hybridMultilevel"/>
    <w:tmpl w:val="11B48174"/>
    <w:lvl w:ilvl="0" w:tplc="AE8C9D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F15DDF"/>
    <w:multiLevelType w:val="hybridMultilevel"/>
    <w:tmpl w:val="B0A42F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4"/>
  </w:num>
  <w:num w:numId="2" w16cid:durableId="1359351674">
    <w:abstractNumId w:val="7"/>
  </w:num>
  <w:num w:numId="3" w16cid:durableId="1792628842">
    <w:abstractNumId w:val="0"/>
  </w:num>
  <w:num w:numId="4" w16cid:durableId="1424302227">
    <w:abstractNumId w:val="1"/>
  </w:num>
  <w:num w:numId="5" w16cid:durableId="1636179054">
    <w:abstractNumId w:val="12"/>
  </w:num>
  <w:num w:numId="6" w16cid:durableId="1951937912">
    <w:abstractNumId w:val="9"/>
  </w:num>
  <w:num w:numId="7" w16cid:durableId="868490012">
    <w:abstractNumId w:val="5"/>
  </w:num>
  <w:num w:numId="8" w16cid:durableId="665666973">
    <w:abstractNumId w:val="2"/>
  </w:num>
  <w:num w:numId="9" w16cid:durableId="261646516">
    <w:abstractNumId w:val="10"/>
  </w:num>
  <w:num w:numId="10" w16cid:durableId="1393651221">
    <w:abstractNumId w:val="3"/>
  </w:num>
  <w:num w:numId="11" w16cid:durableId="248538361">
    <w:abstractNumId w:val="11"/>
  </w:num>
  <w:num w:numId="12" w16cid:durableId="1688676967">
    <w:abstractNumId w:val="6"/>
  </w:num>
  <w:num w:numId="13" w16cid:durableId="9797669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1ADA"/>
    <w:rsid w:val="0000337D"/>
    <w:rsid w:val="00003B0B"/>
    <w:rsid w:val="00004C68"/>
    <w:rsid w:val="00021960"/>
    <w:rsid w:val="00022971"/>
    <w:rsid w:val="00026518"/>
    <w:rsid w:val="0003249A"/>
    <w:rsid w:val="00033230"/>
    <w:rsid w:val="00034A6F"/>
    <w:rsid w:val="00035F5C"/>
    <w:rsid w:val="00037BCF"/>
    <w:rsid w:val="0004048B"/>
    <w:rsid w:val="0004226C"/>
    <w:rsid w:val="00043AEF"/>
    <w:rsid w:val="00046CF3"/>
    <w:rsid w:val="00051393"/>
    <w:rsid w:val="00054892"/>
    <w:rsid w:val="00065547"/>
    <w:rsid w:val="000655B8"/>
    <w:rsid w:val="000717AF"/>
    <w:rsid w:val="00075869"/>
    <w:rsid w:val="00077976"/>
    <w:rsid w:val="00081E1C"/>
    <w:rsid w:val="00082D16"/>
    <w:rsid w:val="00082FE0"/>
    <w:rsid w:val="00084248"/>
    <w:rsid w:val="00085202"/>
    <w:rsid w:val="000858F9"/>
    <w:rsid w:val="0008741B"/>
    <w:rsid w:val="00094920"/>
    <w:rsid w:val="00095FF0"/>
    <w:rsid w:val="00097C56"/>
    <w:rsid w:val="000A02B7"/>
    <w:rsid w:val="000A02F5"/>
    <w:rsid w:val="000A0774"/>
    <w:rsid w:val="000A1A3A"/>
    <w:rsid w:val="000A5578"/>
    <w:rsid w:val="000A6BE0"/>
    <w:rsid w:val="000B0AB2"/>
    <w:rsid w:val="000B3DFA"/>
    <w:rsid w:val="000B4027"/>
    <w:rsid w:val="000B5FB1"/>
    <w:rsid w:val="000B7D19"/>
    <w:rsid w:val="000C277F"/>
    <w:rsid w:val="000C52D3"/>
    <w:rsid w:val="000C532F"/>
    <w:rsid w:val="000C71DA"/>
    <w:rsid w:val="000D11E1"/>
    <w:rsid w:val="000D1CEB"/>
    <w:rsid w:val="000D253D"/>
    <w:rsid w:val="000D2E6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101"/>
    <w:rsid w:val="00142D51"/>
    <w:rsid w:val="00144518"/>
    <w:rsid w:val="00145FD4"/>
    <w:rsid w:val="0014772F"/>
    <w:rsid w:val="00157532"/>
    <w:rsid w:val="00165486"/>
    <w:rsid w:val="00167B1E"/>
    <w:rsid w:val="00173794"/>
    <w:rsid w:val="00176B3A"/>
    <w:rsid w:val="00180755"/>
    <w:rsid w:val="00180B0E"/>
    <w:rsid w:val="00181E72"/>
    <w:rsid w:val="001840AE"/>
    <w:rsid w:val="00184D09"/>
    <w:rsid w:val="00184EAA"/>
    <w:rsid w:val="00191826"/>
    <w:rsid w:val="00193321"/>
    <w:rsid w:val="00193812"/>
    <w:rsid w:val="001942F0"/>
    <w:rsid w:val="00196AB6"/>
    <w:rsid w:val="00196E7D"/>
    <w:rsid w:val="001A3826"/>
    <w:rsid w:val="001A45F2"/>
    <w:rsid w:val="001A4CBA"/>
    <w:rsid w:val="001A7C75"/>
    <w:rsid w:val="001A7D99"/>
    <w:rsid w:val="001A7EC6"/>
    <w:rsid w:val="001B075B"/>
    <w:rsid w:val="001B19FD"/>
    <w:rsid w:val="001B51C3"/>
    <w:rsid w:val="001C0F30"/>
    <w:rsid w:val="001C6648"/>
    <w:rsid w:val="001D16A6"/>
    <w:rsid w:val="001D273F"/>
    <w:rsid w:val="001D54CF"/>
    <w:rsid w:val="001D6424"/>
    <w:rsid w:val="001E379C"/>
    <w:rsid w:val="001E429E"/>
    <w:rsid w:val="001E44EC"/>
    <w:rsid w:val="001F1C76"/>
    <w:rsid w:val="001F4E59"/>
    <w:rsid w:val="0020276B"/>
    <w:rsid w:val="00207405"/>
    <w:rsid w:val="00214579"/>
    <w:rsid w:val="002147B4"/>
    <w:rsid w:val="002147E7"/>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652D"/>
    <w:rsid w:val="00301B4E"/>
    <w:rsid w:val="00305A21"/>
    <w:rsid w:val="00310A84"/>
    <w:rsid w:val="003137C3"/>
    <w:rsid w:val="00317D08"/>
    <w:rsid w:val="00317E44"/>
    <w:rsid w:val="00324369"/>
    <w:rsid w:val="003264EE"/>
    <w:rsid w:val="00327AB1"/>
    <w:rsid w:val="003305D4"/>
    <w:rsid w:val="0033090B"/>
    <w:rsid w:val="00330CBB"/>
    <w:rsid w:val="00331730"/>
    <w:rsid w:val="00333703"/>
    <w:rsid w:val="00334C8C"/>
    <w:rsid w:val="00336880"/>
    <w:rsid w:val="00337F11"/>
    <w:rsid w:val="00342EE8"/>
    <w:rsid w:val="003435F4"/>
    <w:rsid w:val="0034442C"/>
    <w:rsid w:val="00344717"/>
    <w:rsid w:val="0035042A"/>
    <w:rsid w:val="003510F3"/>
    <w:rsid w:val="00354615"/>
    <w:rsid w:val="00354707"/>
    <w:rsid w:val="0036153B"/>
    <w:rsid w:val="00364496"/>
    <w:rsid w:val="00365AFD"/>
    <w:rsid w:val="00380AB1"/>
    <w:rsid w:val="00380D46"/>
    <w:rsid w:val="0038318C"/>
    <w:rsid w:val="00383798"/>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42BD"/>
    <w:rsid w:val="004345D7"/>
    <w:rsid w:val="004372BF"/>
    <w:rsid w:val="00437477"/>
    <w:rsid w:val="0044341A"/>
    <w:rsid w:val="00445510"/>
    <w:rsid w:val="00450323"/>
    <w:rsid w:val="0045086F"/>
    <w:rsid w:val="0045249A"/>
    <w:rsid w:val="0045318B"/>
    <w:rsid w:val="00454A89"/>
    <w:rsid w:val="0045519D"/>
    <w:rsid w:val="004568C0"/>
    <w:rsid w:val="004611E0"/>
    <w:rsid w:val="004678A0"/>
    <w:rsid w:val="00470853"/>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2C50"/>
    <w:rsid w:val="004A5732"/>
    <w:rsid w:val="004A71F3"/>
    <w:rsid w:val="004B053E"/>
    <w:rsid w:val="004B1B1D"/>
    <w:rsid w:val="004B4EC0"/>
    <w:rsid w:val="004B55E7"/>
    <w:rsid w:val="004B572E"/>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098D"/>
    <w:rsid w:val="004F361D"/>
    <w:rsid w:val="004F7B0F"/>
    <w:rsid w:val="00500F8F"/>
    <w:rsid w:val="00504B25"/>
    <w:rsid w:val="00512184"/>
    <w:rsid w:val="00512961"/>
    <w:rsid w:val="00513709"/>
    <w:rsid w:val="005161CE"/>
    <w:rsid w:val="00522105"/>
    <w:rsid w:val="0052460A"/>
    <w:rsid w:val="00530A8E"/>
    <w:rsid w:val="00530B88"/>
    <w:rsid w:val="00531380"/>
    <w:rsid w:val="005410DA"/>
    <w:rsid w:val="005411D1"/>
    <w:rsid w:val="005442D6"/>
    <w:rsid w:val="00544F76"/>
    <w:rsid w:val="005470C2"/>
    <w:rsid w:val="00547210"/>
    <w:rsid w:val="00550CD6"/>
    <w:rsid w:val="00560A9F"/>
    <w:rsid w:val="005614E5"/>
    <w:rsid w:val="00565B49"/>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4AE8"/>
    <w:rsid w:val="005A5DC8"/>
    <w:rsid w:val="005A74DB"/>
    <w:rsid w:val="005B157F"/>
    <w:rsid w:val="005B36AE"/>
    <w:rsid w:val="005B4DFB"/>
    <w:rsid w:val="005B56FB"/>
    <w:rsid w:val="005C1367"/>
    <w:rsid w:val="005C2DE8"/>
    <w:rsid w:val="005C37E7"/>
    <w:rsid w:val="005C6176"/>
    <w:rsid w:val="005D16BF"/>
    <w:rsid w:val="005D3258"/>
    <w:rsid w:val="005E0DB8"/>
    <w:rsid w:val="005E4C60"/>
    <w:rsid w:val="005F0E9B"/>
    <w:rsid w:val="005F228F"/>
    <w:rsid w:val="005F462D"/>
    <w:rsid w:val="005F635A"/>
    <w:rsid w:val="005F67A7"/>
    <w:rsid w:val="005F76FA"/>
    <w:rsid w:val="005F78F8"/>
    <w:rsid w:val="005F7986"/>
    <w:rsid w:val="00603F13"/>
    <w:rsid w:val="006041BB"/>
    <w:rsid w:val="00605258"/>
    <w:rsid w:val="00613E9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3C"/>
    <w:rsid w:val="00653CFB"/>
    <w:rsid w:val="00654BA3"/>
    <w:rsid w:val="00657BC4"/>
    <w:rsid w:val="00660682"/>
    <w:rsid w:val="0066127B"/>
    <w:rsid w:val="006630E7"/>
    <w:rsid w:val="00664452"/>
    <w:rsid w:val="006753FE"/>
    <w:rsid w:val="0068459C"/>
    <w:rsid w:val="00684FC2"/>
    <w:rsid w:val="00685994"/>
    <w:rsid w:val="00685C2E"/>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34E7"/>
    <w:rsid w:val="006C435A"/>
    <w:rsid w:val="006C7347"/>
    <w:rsid w:val="006D3BC4"/>
    <w:rsid w:val="006D5DB3"/>
    <w:rsid w:val="006D711B"/>
    <w:rsid w:val="006D7134"/>
    <w:rsid w:val="006D7768"/>
    <w:rsid w:val="006D7DFD"/>
    <w:rsid w:val="006E1D05"/>
    <w:rsid w:val="006E2580"/>
    <w:rsid w:val="006E33FE"/>
    <w:rsid w:val="006E52E3"/>
    <w:rsid w:val="006F2E0D"/>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22E3"/>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1CD1"/>
    <w:rsid w:val="008F7C49"/>
    <w:rsid w:val="00905DE1"/>
    <w:rsid w:val="00913930"/>
    <w:rsid w:val="00914F51"/>
    <w:rsid w:val="00922B4D"/>
    <w:rsid w:val="00927A38"/>
    <w:rsid w:val="00931284"/>
    <w:rsid w:val="00941FBD"/>
    <w:rsid w:val="0094712B"/>
    <w:rsid w:val="00947D56"/>
    <w:rsid w:val="009526E6"/>
    <w:rsid w:val="00962A12"/>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F07"/>
    <w:rsid w:val="009C07A3"/>
    <w:rsid w:val="009C189C"/>
    <w:rsid w:val="009C3629"/>
    <w:rsid w:val="009C41A4"/>
    <w:rsid w:val="009C4AE6"/>
    <w:rsid w:val="009C5159"/>
    <w:rsid w:val="009C723D"/>
    <w:rsid w:val="009D1CE9"/>
    <w:rsid w:val="009D260F"/>
    <w:rsid w:val="009D4E7D"/>
    <w:rsid w:val="009D5472"/>
    <w:rsid w:val="009D6913"/>
    <w:rsid w:val="009D6C3A"/>
    <w:rsid w:val="009D6FF4"/>
    <w:rsid w:val="009D730E"/>
    <w:rsid w:val="009E0E04"/>
    <w:rsid w:val="009E1481"/>
    <w:rsid w:val="009E525A"/>
    <w:rsid w:val="009E62A9"/>
    <w:rsid w:val="009E722D"/>
    <w:rsid w:val="009F412B"/>
    <w:rsid w:val="009F6628"/>
    <w:rsid w:val="00A003C1"/>
    <w:rsid w:val="00A01527"/>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0F75"/>
    <w:rsid w:val="00A532C9"/>
    <w:rsid w:val="00A54D79"/>
    <w:rsid w:val="00A55EFF"/>
    <w:rsid w:val="00A56AF8"/>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580E"/>
    <w:rsid w:val="00AC6492"/>
    <w:rsid w:val="00AC6E65"/>
    <w:rsid w:val="00AC6F8C"/>
    <w:rsid w:val="00AD079A"/>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86E46"/>
    <w:rsid w:val="00B940D5"/>
    <w:rsid w:val="00BA1DD3"/>
    <w:rsid w:val="00BA7C1A"/>
    <w:rsid w:val="00BB04EE"/>
    <w:rsid w:val="00BB16F2"/>
    <w:rsid w:val="00BB304A"/>
    <w:rsid w:val="00BB593D"/>
    <w:rsid w:val="00BB7C66"/>
    <w:rsid w:val="00BC0472"/>
    <w:rsid w:val="00BC20D0"/>
    <w:rsid w:val="00BC3A3C"/>
    <w:rsid w:val="00BD3B91"/>
    <w:rsid w:val="00BD4EAD"/>
    <w:rsid w:val="00BE30D9"/>
    <w:rsid w:val="00BE3775"/>
    <w:rsid w:val="00BE5A77"/>
    <w:rsid w:val="00BE6C10"/>
    <w:rsid w:val="00BF292A"/>
    <w:rsid w:val="00BF3259"/>
    <w:rsid w:val="00BF3927"/>
    <w:rsid w:val="00BF3941"/>
    <w:rsid w:val="00BF3975"/>
    <w:rsid w:val="00BF7FC1"/>
    <w:rsid w:val="00C0055B"/>
    <w:rsid w:val="00C01D99"/>
    <w:rsid w:val="00C02EDD"/>
    <w:rsid w:val="00C040C8"/>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632"/>
    <w:rsid w:val="00C52803"/>
    <w:rsid w:val="00C53128"/>
    <w:rsid w:val="00C54AA4"/>
    <w:rsid w:val="00C60414"/>
    <w:rsid w:val="00C612F4"/>
    <w:rsid w:val="00C61693"/>
    <w:rsid w:val="00C66B65"/>
    <w:rsid w:val="00C66C6A"/>
    <w:rsid w:val="00C66CE1"/>
    <w:rsid w:val="00C736BC"/>
    <w:rsid w:val="00C73B12"/>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13AF"/>
    <w:rsid w:val="00CD4DEA"/>
    <w:rsid w:val="00CE3EDF"/>
    <w:rsid w:val="00CE4949"/>
    <w:rsid w:val="00CE6656"/>
    <w:rsid w:val="00CF17C1"/>
    <w:rsid w:val="00CF3AFC"/>
    <w:rsid w:val="00CF433B"/>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B7301"/>
    <w:rsid w:val="00DC02E1"/>
    <w:rsid w:val="00DC4F83"/>
    <w:rsid w:val="00DC5991"/>
    <w:rsid w:val="00DC7226"/>
    <w:rsid w:val="00DD04F1"/>
    <w:rsid w:val="00DD1E56"/>
    <w:rsid w:val="00DD2DFF"/>
    <w:rsid w:val="00DD41B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5AC"/>
    <w:rsid w:val="00E458D5"/>
    <w:rsid w:val="00E50C87"/>
    <w:rsid w:val="00E50CDD"/>
    <w:rsid w:val="00E50F1A"/>
    <w:rsid w:val="00E51451"/>
    <w:rsid w:val="00E53D75"/>
    <w:rsid w:val="00E540EA"/>
    <w:rsid w:val="00E54C1E"/>
    <w:rsid w:val="00E56D7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0E1A"/>
    <w:rsid w:val="00EA6792"/>
    <w:rsid w:val="00EB070C"/>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46FD6"/>
    <w:rsid w:val="00F50F06"/>
    <w:rsid w:val="00F53B01"/>
    <w:rsid w:val="00F57175"/>
    <w:rsid w:val="00F62A68"/>
    <w:rsid w:val="00F63FD6"/>
    <w:rsid w:val="00F663BA"/>
    <w:rsid w:val="00F733B6"/>
    <w:rsid w:val="00F73CBA"/>
    <w:rsid w:val="00F84209"/>
    <w:rsid w:val="00F85315"/>
    <w:rsid w:val="00F86C3B"/>
    <w:rsid w:val="00F87897"/>
    <w:rsid w:val="00F902CA"/>
    <w:rsid w:val="00F91716"/>
    <w:rsid w:val="00F92B63"/>
    <w:rsid w:val="00F97D73"/>
    <w:rsid w:val="00FA2053"/>
    <w:rsid w:val="00FB061C"/>
    <w:rsid w:val="00FB16C9"/>
    <w:rsid w:val="00FB1FE7"/>
    <w:rsid w:val="00FB2C26"/>
    <w:rsid w:val="00FB6A08"/>
    <w:rsid w:val="00FC2712"/>
    <w:rsid w:val="00FC4581"/>
    <w:rsid w:val="00FC7DD4"/>
    <w:rsid w:val="00FD1088"/>
    <w:rsid w:val="00FD1691"/>
    <w:rsid w:val="00FD21E7"/>
    <w:rsid w:val="00FD3F71"/>
    <w:rsid w:val="00FD406C"/>
    <w:rsid w:val="00FD4E6C"/>
    <w:rsid w:val="00FD6BC1"/>
    <w:rsid w:val="00FD733C"/>
    <w:rsid w:val="00FE6A26"/>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52DC-C705-45E1-8F28-7D71A5CD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37</cp:revision>
  <cp:lastPrinted>2023-08-22T08:44:00Z</cp:lastPrinted>
  <dcterms:created xsi:type="dcterms:W3CDTF">2023-10-19T08:39:00Z</dcterms:created>
  <dcterms:modified xsi:type="dcterms:W3CDTF">2024-01-11T09:59:00Z</dcterms:modified>
</cp:coreProperties>
</file>