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0A774" w14:textId="77777777" w:rsidR="00DD41B5" w:rsidRPr="001B2074" w:rsidRDefault="00DD41B5" w:rsidP="00DD41B5">
      <w:pPr>
        <w:pStyle w:val="Title"/>
        <w:rPr>
          <w:rFonts w:ascii="Arial" w:hAnsi="Arial" w:cs="Arial"/>
          <w:bCs/>
          <w:sz w:val="24"/>
        </w:rPr>
      </w:pPr>
      <w:r w:rsidRPr="001B2074">
        <w:rPr>
          <w:rFonts w:ascii="Arial" w:hAnsi="Arial" w:cs="Arial"/>
          <w:bCs/>
          <w:sz w:val="24"/>
        </w:rPr>
        <w:t>CHEVINGTON PARISH COUNCIL</w:t>
      </w:r>
    </w:p>
    <w:p w14:paraId="4074FEF5" w14:textId="77777777" w:rsidR="00DD41B5" w:rsidRPr="001B2074" w:rsidRDefault="00DD41B5" w:rsidP="00DD41B5">
      <w:pPr>
        <w:tabs>
          <w:tab w:val="left" w:pos="5760"/>
        </w:tabs>
        <w:rPr>
          <w:rFonts w:ascii="Arial" w:hAnsi="Arial" w:cs="Arial"/>
          <w:bCs/>
        </w:rPr>
      </w:pPr>
      <w:r w:rsidRPr="001B2074">
        <w:rPr>
          <w:rFonts w:ascii="Arial" w:hAnsi="Arial" w:cs="Arial"/>
          <w:bCs/>
        </w:rPr>
        <w:tab/>
      </w:r>
    </w:p>
    <w:p w14:paraId="7AE48100" w14:textId="703565A6" w:rsidR="00DD41B5" w:rsidRPr="001B2074" w:rsidRDefault="009613CF" w:rsidP="00A31A22">
      <w:pPr>
        <w:jc w:val="center"/>
        <w:rPr>
          <w:rFonts w:ascii="Arial" w:hAnsi="Arial" w:cs="Arial"/>
          <w:bCs/>
        </w:rPr>
      </w:pPr>
      <w:r w:rsidRPr="001B2074">
        <w:rPr>
          <w:rFonts w:ascii="Arial" w:hAnsi="Arial" w:cs="Arial"/>
          <w:bCs/>
        </w:rPr>
        <w:t xml:space="preserve">MINUTES FOR BUDGET MEETING HELD ON </w:t>
      </w:r>
      <w:r w:rsidR="006021CB">
        <w:rPr>
          <w:rFonts w:ascii="Arial" w:hAnsi="Arial" w:cs="Arial"/>
          <w:bCs/>
        </w:rPr>
        <w:t>12</w:t>
      </w:r>
      <w:r w:rsidR="006021CB" w:rsidRPr="006021CB">
        <w:rPr>
          <w:rFonts w:ascii="Arial" w:hAnsi="Arial" w:cs="Arial"/>
          <w:bCs/>
          <w:vertAlign w:val="superscript"/>
        </w:rPr>
        <w:t>th</w:t>
      </w:r>
      <w:r w:rsidR="006021CB">
        <w:rPr>
          <w:rFonts w:ascii="Arial" w:hAnsi="Arial" w:cs="Arial"/>
          <w:bCs/>
        </w:rPr>
        <w:t xml:space="preserve"> </w:t>
      </w:r>
      <w:r w:rsidRPr="001B2074">
        <w:rPr>
          <w:rFonts w:ascii="Arial" w:hAnsi="Arial" w:cs="Arial"/>
          <w:bCs/>
        </w:rPr>
        <w:t>NOVEMBER 20</w:t>
      </w:r>
      <w:r w:rsidR="001307A0">
        <w:rPr>
          <w:rFonts w:ascii="Arial" w:hAnsi="Arial" w:cs="Arial"/>
          <w:bCs/>
        </w:rPr>
        <w:t>20</w:t>
      </w:r>
    </w:p>
    <w:p w14:paraId="2B35E72B" w14:textId="77777777" w:rsidR="00DD41B5" w:rsidRPr="001B2074" w:rsidRDefault="00DD41B5" w:rsidP="00DD41B5">
      <w:pPr>
        <w:pStyle w:val="BodyText"/>
        <w:rPr>
          <w:bCs/>
          <w:sz w:val="24"/>
        </w:rPr>
      </w:pPr>
    </w:p>
    <w:p w14:paraId="0EF4EB58" w14:textId="77777777" w:rsidR="001307A0" w:rsidRDefault="009613CF" w:rsidP="00DD41B5">
      <w:pPr>
        <w:pStyle w:val="BodyText"/>
        <w:rPr>
          <w:bCs/>
          <w:sz w:val="24"/>
        </w:rPr>
      </w:pPr>
      <w:r w:rsidRPr="001B2074">
        <w:rPr>
          <w:bCs/>
          <w:sz w:val="24"/>
        </w:rPr>
        <w:t xml:space="preserve">Attendees: </w:t>
      </w:r>
      <w:r w:rsidR="002817DF" w:rsidRPr="001B2074">
        <w:rPr>
          <w:bCs/>
          <w:sz w:val="24"/>
        </w:rPr>
        <w:t>C</w:t>
      </w:r>
      <w:r w:rsidR="002C1250" w:rsidRPr="001B2074">
        <w:rPr>
          <w:bCs/>
          <w:sz w:val="24"/>
        </w:rPr>
        <w:t xml:space="preserve">llr L </w:t>
      </w:r>
      <w:proofErr w:type="spellStart"/>
      <w:r w:rsidR="002C1250" w:rsidRPr="001B2074">
        <w:rPr>
          <w:bCs/>
          <w:sz w:val="24"/>
        </w:rPr>
        <w:t>Agazarian</w:t>
      </w:r>
      <w:proofErr w:type="spellEnd"/>
      <w:r w:rsidR="002C1250" w:rsidRPr="001B2074">
        <w:rPr>
          <w:bCs/>
          <w:sz w:val="24"/>
        </w:rPr>
        <w:t xml:space="preserve"> </w:t>
      </w:r>
      <w:r w:rsidR="006021CB">
        <w:rPr>
          <w:bCs/>
          <w:sz w:val="24"/>
        </w:rPr>
        <w:t>(</w:t>
      </w:r>
      <w:r w:rsidR="002C1250" w:rsidRPr="001B2074">
        <w:rPr>
          <w:bCs/>
          <w:sz w:val="24"/>
        </w:rPr>
        <w:t>Chair)</w:t>
      </w:r>
      <w:r w:rsidR="002817DF" w:rsidRPr="001B2074">
        <w:rPr>
          <w:bCs/>
          <w:sz w:val="24"/>
        </w:rPr>
        <w:t xml:space="preserve"> </w:t>
      </w:r>
      <w:r w:rsidR="006021CB" w:rsidRPr="001B2074">
        <w:rPr>
          <w:bCs/>
          <w:sz w:val="24"/>
        </w:rPr>
        <w:t>Cllr A McCormack (</w:t>
      </w:r>
      <w:r w:rsidR="006021CB">
        <w:rPr>
          <w:bCs/>
          <w:sz w:val="24"/>
        </w:rPr>
        <w:t xml:space="preserve">Vice </w:t>
      </w:r>
      <w:r w:rsidR="006021CB" w:rsidRPr="001B2074">
        <w:rPr>
          <w:bCs/>
          <w:sz w:val="24"/>
        </w:rPr>
        <w:t xml:space="preserve">Chair), </w:t>
      </w:r>
      <w:r w:rsidR="00DD41B5" w:rsidRPr="001B2074">
        <w:rPr>
          <w:bCs/>
          <w:sz w:val="24"/>
        </w:rPr>
        <w:t>Cllr D Doyle,</w:t>
      </w:r>
    </w:p>
    <w:p w14:paraId="4DF2345D" w14:textId="2996883A" w:rsidR="00DD41B5" w:rsidRPr="001B2074" w:rsidRDefault="00DD41B5" w:rsidP="00DD41B5">
      <w:pPr>
        <w:pStyle w:val="BodyText"/>
        <w:rPr>
          <w:bCs/>
          <w:sz w:val="24"/>
        </w:rPr>
      </w:pPr>
      <w:r w:rsidRPr="001B2074">
        <w:rPr>
          <w:bCs/>
          <w:sz w:val="24"/>
        </w:rPr>
        <w:t xml:space="preserve">Cllr </w:t>
      </w:r>
      <w:r w:rsidR="002817DF" w:rsidRPr="001B2074">
        <w:rPr>
          <w:bCs/>
          <w:sz w:val="24"/>
        </w:rPr>
        <w:t>P Keegan</w:t>
      </w:r>
      <w:r w:rsidR="009613CF" w:rsidRPr="001B2074">
        <w:rPr>
          <w:bCs/>
          <w:sz w:val="24"/>
        </w:rPr>
        <w:t xml:space="preserve">, </w:t>
      </w:r>
      <w:r w:rsidR="002C1250" w:rsidRPr="001B2074">
        <w:rPr>
          <w:bCs/>
          <w:sz w:val="24"/>
        </w:rPr>
        <w:t xml:space="preserve">Cllr </w:t>
      </w:r>
      <w:proofErr w:type="gramStart"/>
      <w:r w:rsidR="002C1250" w:rsidRPr="001B2074">
        <w:rPr>
          <w:bCs/>
          <w:sz w:val="24"/>
        </w:rPr>
        <w:t>Briggs</w:t>
      </w:r>
      <w:r w:rsidR="009613CF" w:rsidRPr="001B2074">
        <w:rPr>
          <w:bCs/>
          <w:sz w:val="24"/>
        </w:rPr>
        <w:t xml:space="preserve">  and</w:t>
      </w:r>
      <w:proofErr w:type="gramEnd"/>
      <w:r w:rsidR="009613CF" w:rsidRPr="001B2074">
        <w:rPr>
          <w:bCs/>
          <w:sz w:val="24"/>
        </w:rPr>
        <w:t xml:space="preserve"> Mrs F Betts (Clerk/RFO)</w:t>
      </w:r>
    </w:p>
    <w:p w14:paraId="5FCFA229" w14:textId="77777777" w:rsidR="00DD41B5" w:rsidRPr="001B2074" w:rsidRDefault="00DD41B5" w:rsidP="00DD41B5">
      <w:pPr>
        <w:tabs>
          <w:tab w:val="left" w:pos="1410"/>
        </w:tabs>
        <w:rPr>
          <w:rFonts w:ascii="Arial" w:hAnsi="Arial" w:cs="Arial"/>
          <w:bCs/>
        </w:rPr>
      </w:pPr>
      <w:r w:rsidRPr="001B2074">
        <w:rPr>
          <w:rFonts w:ascii="Arial" w:hAnsi="Arial" w:cs="Arial"/>
          <w:bCs/>
        </w:rPr>
        <w:tab/>
      </w:r>
    </w:p>
    <w:p w14:paraId="68E62550" w14:textId="77777777" w:rsidR="00EC1ABF" w:rsidRPr="001B2074" w:rsidRDefault="00EC1ABF" w:rsidP="00DD41B5">
      <w:pPr>
        <w:pStyle w:val="ListParagraph"/>
        <w:jc w:val="center"/>
        <w:rPr>
          <w:rFonts w:ascii="Arial" w:hAnsi="Arial" w:cs="Arial"/>
          <w:bCs/>
          <w:u w:val="single"/>
        </w:rPr>
      </w:pPr>
    </w:p>
    <w:p w14:paraId="6032523D" w14:textId="77777777" w:rsidR="00EC1ABF" w:rsidRPr="001B2074" w:rsidRDefault="00EC1ABF" w:rsidP="00DD41B5">
      <w:pPr>
        <w:pStyle w:val="ListParagraph"/>
        <w:jc w:val="center"/>
        <w:rPr>
          <w:rFonts w:ascii="Arial" w:hAnsi="Arial" w:cs="Arial"/>
          <w:bCs/>
          <w:u w:val="single"/>
        </w:rPr>
      </w:pPr>
    </w:p>
    <w:p w14:paraId="0589E8BF" w14:textId="620359A6" w:rsidR="002A655B" w:rsidRPr="001B2074" w:rsidRDefault="002A655B" w:rsidP="002A655B">
      <w:pPr>
        <w:pStyle w:val="ListParagraph"/>
        <w:numPr>
          <w:ilvl w:val="0"/>
          <w:numId w:val="3"/>
        </w:numPr>
        <w:rPr>
          <w:rFonts w:ascii="Arial" w:hAnsi="Arial" w:cs="Arial"/>
          <w:bCs/>
        </w:rPr>
      </w:pPr>
      <w:r w:rsidRPr="001B2074">
        <w:rPr>
          <w:rFonts w:ascii="Arial" w:hAnsi="Arial" w:cs="Arial"/>
          <w:bCs/>
        </w:rPr>
        <w:t>Chairman welcome</w:t>
      </w:r>
      <w:r w:rsidR="009613CF" w:rsidRPr="001B2074">
        <w:rPr>
          <w:rFonts w:ascii="Arial" w:hAnsi="Arial" w:cs="Arial"/>
          <w:bCs/>
        </w:rPr>
        <w:t xml:space="preserve">d everyone to the meeting. There were no </w:t>
      </w:r>
      <w:r w:rsidRPr="001B2074">
        <w:rPr>
          <w:rFonts w:ascii="Arial" w:hAnsi="Arial" w:cs="Arial"/>
          <w:bCs/>
        </w:rPr>
        <w:t>apologies for absence</w:t>
      </w:r>
    </w:p>
    <w:p w14:paraId="16B2A129" w14:textId="77777777" w:rsidR="002A655B" w:rsidRPr="001B2074" w:rsidRDefault="002A655B" w:rsidP="002A655B">
      <w:pPr>
        <w:pStyle w:val="ListParagraph"/>
        <w:rPr>
          <w:rFonts w:ascii="Arial" w:hAnsi="Arial" w:cs="Arial"/>
          <w:bCs/>
        </w:rPr>
      </w:pPr>
    </w:p>
    <w:p w14:paraId="5DDD5718" w14:textId="4CE04F99" w:rsidR="002A655B" w:rsidRPr="001B2074" w:rsidRDefault="009613CF" w:rsidP="002A655B">
      <w:pPr>
        <w:pStyle w:val="ListParagraph"/>
        <w:numPr>
          <w:ilvl w:val="0"/>
          <w:numId w:val="3"/>
        </w:numPr>
        <w:rPr>
          <w:rFonts w:ascii="Arial" w:hAnsi="Arial" w:cs="Arial"/>
          <w:bCs/>
        </w:rPr>
      </w:pPr>
      <w:r w:rsidRPr="001B2074">
        <w:rPr>
          <w:rFonts w:ascii="Arial" w:hAnsi="Arial" w:cs="Arial"/>
          <w:bCs/>
        </w:rPr>
        <w:t xml:space="preserve">No </w:t>
      </w:r>
      <w:r w:rsidR="002A655B" w:rsidRPr="001B2074">
        <w:rPr>
          <w:rFonts w:ascii="Arial" w:hAnsi="Arial" w:cs="Arial"/>
          <w:bCs/>
        </w:rPr>
        <w:t>declarations of interest by councillor</w:t>
      </w:r>
      <w:r w:rsidRPr="001B2074">
        <w:rPr>
          <w:rFonts w:ascii="Arial" w:hAnsi="Arial" w:cs="Arial"/>
          <w:bCs/>
        </w:rPr>
        <w:t>s were received</w:t>
      </w:r>
    </w:p>
    <w:p w14:paraId="0F630C36" w14:textId="77777777" w:rsidR="002A655B" w:rsidRPr="001B2074" w:rsidRDefault="002A655B" w:rsidP="002A655B">
      <w:pPr>
        <w:pStyle w:val="ListParagraph"/>
        <w:rPr>
          <w:rFonts w:ascii="Arial" w:hAnsi="Arial" w:cs="Arial"/>
          <w:bCs/>
        </w:rPr>
      </w:pPr>
    </w:p>
    <w:p w14:paraId="65D83AF2" w14:textId="77777777" w:rsidR="002A655B" w:rsidRPr="001B2074" w:rsidRDefault="002A655B" w:rsidP="002A655B">
      <w:pPr>
        <w:pStyle w:val="ListParagraph"/>
        <w:numPr>
          <w:ilvl w:val="0"/>
          <w:numId w:val="3"/>
        </w:numPr>
        <w:rPr>
          <w:rFonts w:ascii="Arial" w:hAnsi="Arial" w:cs="Arial"/>
          <w:bCs/>
        </w:rPr>
      </w:pPr>
      <w:r w:rsidRPr="001B2074">
        <w:rPr>
          <w:rFonts w:ascii="Arial" w:hAnsi="Arial" w:cs="Arial"/>
          <w:bCs/>
        </w:rPr>
        <w:t xml:space="preserve">To discuss the budget and setting of precept for the financial </w:t>
      </w:r>
    </w:p>
    <w:p w14:paraId="335A531F" w14:textId="4188A9B1" w:rsidR="002A655B" w:rsidRPr="001B2074" w:rsidRDefault="002A655B" w:rsidP="002A655B">
      <w:pPr>
        <w:ind w:firstLine="720"/>
        <w:rPr>
          <w:rFonts w:ascii="Arial" w:hAnsi="Arial" w:cs="Arial"/>
          <w:bCs/>
        </w:rPr>
      </w:pPr>
      <w:r w:rsidRPr="001B2074">
        <w:rPr>
          <w:rFonts w:ascii="Arial" w:hAnsi="Arial" w:cs="Arial"/>
          <w:bCs/>
        </w:rPr>
        <w:t>year 20</w:t>
      </w:r>
      <w:r w:rsidR="00566C28" w:rsidRPr="001B2074">
        <w:rPr>
          <w:rFonts w:ascii="Arial" w:hAnsi="Arial" w:cs="Arial"/>
          <w:bCs/>
        </w:rPr>
        <w:t>2</w:t>
      </w:r>
      <w:r w:rsidR="006021CB">
        <w:rPr>
          <w:rFonts w:ascii="Arial" w:hAnsi="Arial" w:cs="Arial"/>
          <w:bCs/>
        </w:rPr>
        <w:t>1-22</w:t>
      </w:r>
    </w:p>
    <w:p w14:paraId="2FA6E0EE" w14:textId="300FE679" w:rsidR="009613CF" w:rsidRPr="001B2074" w:rsidRDefault="009613CF" w:rsidP="002A655B">
      <w:pPr>
        <w:ind w:firstLine="720"/>
        <w:rPr>
          <w:rFonts w:ascii="Arial" w:hAnsi="Arial" w:cs="Arial"/>
          <w:bCs/>
        </w:rPr>
      </w:pPr>
    </w:p>
    <w:p w14:paraId="0E5C48FF" w14:textId="18AD4389" w:rsidR="009613CF" w:rsidRPr="009613CF" w:rsidRDefault="009613CF" w:rsidP="009613CF">
      <w:pPr>
        <w:spacing w:after="160" w:line="259" w:lineRule="auto"/>
        <w:jc w:val="center"/>
        <w:rPr>
          <w:rFonts w:asciiTheme="minorHAnsi" w:eastAsiaTheme="minorHAnsi" w:hAnsiTheme="minorHAnsi" w:cstheme="minorBidi"/>
          <w:bCs/>
          <w:sz w:val="32"/>
          <w:szCs w:val="32"/>
          <w:u w:val="single"/>
        </w:rPr>
      </w:pPr>
      <w:r w:rsidRPr="009613CF">
        <w:rPr>
          <w:rFonts w:asciiTheme="minorHAnsi" w:eastAsiaTheme="minorHAnsi" w:hAnsiTheme="minorHAnsi" w:cstheme="minorBidi"/>
          <w:bCs/>
          <w:sz w:val="32"/>
          <w:szCs w:val="32"/>
          <w:u w:val="single"/>
        </w:rPr>
        <w:t>BUDGET REPORT NOVEMBER 20</w:t>
      </w:r>
      <w:r w:rsidR="006021CB">
        <w:rPr>
          <w:rFonts w:asciiTheme="minorHAnsi" w:eastAsiaTheme="minorHAnsi" w:hAnsiTheme="minorHAnsi" w:cstheme="minorBidi"/>
          <w:bCs/>
          <w:sz w:val="32"/>
          <w:szCs w:val="32"/>
          <w:u w:val="single"/>
        </w:rPr>
        <w:t>20</w:t>
      </w:r>
      <w:r w:rsidRPr="009613CF">
        <w:rPr>
          <w:rFonts w:asciiTheme="minorHAnsi" w:eastAsiaTheme="minorHAnsi" w:hAnsiTheme="minorHAnsi" w:cstheme="minorBidi"/>
          <w:bCs/>
          <w:sz w:val="32"/>
          <w:szCs w:val="32"/>
          <w:u w:val="single"/>
        </w:rPr>
        <w:t xml:space="preserve"> (FOR 2021</w:t>
      </w:r>
      <w:r w:rsidR="006021CB">
        <w:rPr>
          <w:rFonts w:asciiTheme="minorHAnsi" w:eastAsiaTheme="minorHAnsi" w:hAnsiTheme="minorHAnsi" w:cstheme="minorBidi"/>
          <w:bCs/>
          <w:sz w:val="32"/>
          <w:szCs w:val="32"/>
          <w:u w:val="single"/>
        </w:rPr>
        <w:t>-22</w:t>
      </w:r>
      <w:r w:rsidRPr="009613CF">
        <w:rPr>
          <w:rFonts w:asciiTheme="minorHAnsi" w:eastAsiaTheme="minorHAnsi" w:hAnsiTheme="minorHAnsi" w:cstheme="minorBidi"/>
          <w:bCs/>
          <w:sz w:val="32"/>
          <w:szCs w:val="32"/>
          <w:u w:val="single"/>
        </w:rPr>
        <w:t>)</w:t>
      </w:r>
    </w:p>
    <w:tbl>
      <w:tblPr>
        <w:tblStyle w:val="TableGrid"/>
        <w:tblW w:w="9089" w:type="dxa"/>
        <w:tblLook w:val="04A0" w:firstRow="1" w:lastRow="0" w:firstColumn="1" w:lastColumn="0" w:noHBand="0" w:noVBand="1"/>
      </w:tblPr>
      <w:tblGrid>
        <w:gridCol w:w="1412"/>
        <w:gridCol w:w="4673"/>
        <w:gridCol w:w="1469"/>
        <w:gridCol w:w="1535"/>
      </w:tblGrid>
      <w:tr w:rsidR="009613CF" w:rsidRPr="009613CF" w14:paraId="099ED094" w14:textId="77777777" w:rsidTr="00F765D7">
        <w:tc>
          <w:tcPr>
            <w:tcW w:w="1271" w:type="dxa"/>
          </w:tcPr>
          <w:p w14:paraId="05692573" w14:textId="77777777" w:rsidR="009613CF" w:rsidRPr="009613CF" w:rsidRDefault="009613CF" w:rsidP="009613CF">
            <w:pP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ITEM</w:t>
            </w:r>
          </w:p>
        </w:tc>
        <w:tc>
          <w:tcPr>
            <w:tcW w:w="4780" w:type="dxa"/>
          </w:tcPr>
          <w:p w14:paraId="2DCE52D8" w14:textId="77777777" w:rsidR="009613CF" w:rsidRPr="009613CF" w:rsidRDefault="009613CF" w:rsidP="009613CF">
            <w:pPr>
              <w:rPr>
                <w:rFonts w:asciiTheme="minorHAnsi" w:eastAsiaTheme="minorHAnsi" w:hAnsiTheme="minorHAnsi" w:cstheme="minorBidi"/>
                <w:bCs/>
                <w:sz w:val="22"/>
                <w:szCs w:val="22"/>
              </w:rPr>
            </w:pPr>
          </w:p>
        </w:tc>
        <w:tc>
          <w:tcPr>
            <w:tcW w:w="1486" w:type="dxa"/>
          </w:tcPr>
          <w:p w14:paraId="5F4CE66F"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AGREED</w:t>
            </w:r>
          </w:p>
        </w:tc>
        <w:tc>
          <w:tcPr>
            <w:tcW w:w="1552" w:type="dxa"/>
          </w:tcPr>
          <w:p w14:paraId="2431127B" w14:textId="77777777" w:rsidR="009613CF" w:rsidRPr="009613CF" w:rsidRDefault="009613CF" w:rsidP="009613CF">
            <w:pPr>
              <w:jc w:val="center"/>
              <w:rPr>
                <w:rFonts w:asciiTheme="minorHAnsi" w:eastAsiaTheme="minorHAnsi" w:hAnsiTheme="minorHAnsi" w:cstheme="minorBidi"/>
                <w:bCs/>
                <w:color w:val="FF0000"/>
                <w:sz w:val="28"/>
                <w:szCs w:val="28"/>
              </w:rPr>
            </w:pPr>
            <w:r w:rsidRPr="009613CF">
              <w:rPr>
                <w:rFonts w:asciiTheme="minorHAnsi" w:eastAsiaTheme="minorHAnsi" w:hAnsiTheme="minorHAnsi" w:cstheme="minorBidi"/>
                <w:bCs/>
                <w:sz w:val="28"/>
                <w:szCs w:val="28"/>
              </w:rPr>
              <w:t>DECIDED</w:t>
            </w:r>
          </w:p>
        </w:tc>
      </w:tr>
      <w:tr w:rsidR="009613CF" w:rsidRPr="009613CF" w14:paraId="5EF5CBA3" w14:textId="77777777" w:rsidTr="00F765D7">
        <w:tc>
          <w:tcPr>
            <w:tcW w:w="1271" w:type="dxa"/>
          </w:tcPr>
          <w:p w14:paraId="2CB473B7" w14:textId="77777777" w:rsidR="009613CF" w:rsidRPr="009613CF" w:rsidRDefault="009613CF" w:rsidP="009613CF">
            <w:pPr>
              <w:rPr>
                <w:rFonts w:asciiTheme="minorHAnsi" w:eastAsiaTheme="minorHAnsi" w:hAnsiTheme="minorHAnsi" w:cstheme="minorBidi"/>
                <w:bCs/>
                <w:sz w:val="22"/>
                <w:szCs w:val="22"/>
              </w:rPr>
            </w:pPr>
          </w:p>
          <w:p w14:paraId="21C804EE" w14:textId="77777777" w:rsidR="009613CF" w:rsidRPr="009613CF" w:rsidRDefault="009613CF" w:rsidP="009613CF">
            <w:pPr>
              <w:rPr>
                <w:rFonts w:asciiTheme="minorHAnsi" w:eastAsiaTheme="minorHAnsi" w:hAnsiTheme="minorHAnsi" w:cstheme="minorBidi"/>
                <w:bCs/>
                <w:sz w:val="22"/>
                <w:szCs w:val="22"/>
              </w:rPr>
            </w:pPr>
          </w:p>
          <w:p w14:paraId="1171E2F3" w14:textId="77777777" w:rsidR="009613CF" w:rsidRPr="009613CF" w:rsidRDefault="009613CF" w:rsidP="009613CF">
            <w:pPr>
              <w:rPr>
                <w:rFonts w:asciiTheme="minorHAnsi" w:eastAsiaTheme="minorHAnsi" w:hAnsiTheme="minorHAnsi" w:cstheme="minorBidi"/>
                <w:bCs/>
                <w:sz w:val="22"/>
                <w:szCs w:val="22"/>
              </w:rPr>
            </w:pPr>
          </w:p>
        </w:tc>
        <w:tc>
          <w:tcPr>
            <w:tcW w:w="4780" w:type="dxa"/>
          </w:tcPr>
          <w:p w14:paraId="591C3880"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Notes</w:t>
            </w:r>
          </w:p>
          <w:p w14:paraId="2AB0777E"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S41 LGA 1972: power to raise a precept</w:t>
            </w:r>
          </w:p>
        </w:tc>
        <w:tc>
          <w:tcPr>
            <w:tcW w:w="1486" w:type="dxa"/>
          </w:tcPr>
          <w:p w14:paraId="4EE4F351" w14:textId="2AAE0459" w:rsidR="009613CF" w:rsidRPr="009613CF" w:rsidRDefault="006021CB"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2020-21</w:t>
            </w:r>
          </w:p>
          <w:p w14:paraId="40573C66"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w:t>
            </w:r>
          </w:p>
        </w:tc>
        <w:tc>
          <w:tcPr>
            <w:tcW w:w="1552" w:type="dxa"/>
          </w:tcPr>
          <w:p w14:paraId="6DB4E3F4" w14:textId="6AAD08F0"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202</w:t>
            </w:r>
            <w:r w:rsidR="006021CB">
              <w:rPr>
                <w:rFonts w:asciiTheme="minorHAnsi" w:eastAsiaTheme="minorHAnsi" w:hAnsiTheme="minorHAnsi" w:cstheme="minorBidi"/>
                <w:bCs/>
                <w:sz w:val="28"/>
                <w:szCs w:val="28"/>
              </w:rPr>
              <w:t>1-22</w:t>
            </w:r>
          </w:p>
          <w:p w14:paraId="4F99EBBF"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w:t>
            </w:r>
          </w:p>
        </w:tc>
      </w:tr>
      <w:tr w:rsidR="009613CF" w:rsidRPr="009613CF" w14:paraId="268B5516" w14:textId="77777777" w:rsidTr="00F765D7">
        <w:tc>
          <w:tcPr>
            <w:tcW w:w="1271" w:type="dxa"/>
          </w:tcPr>
          <w:p w14:paraId="16921079"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Clerk/RFO Annual Salary</w:t>
            </w:r>
          </w:p>
          <w:p w14:paraId="7C8EA6C7"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w:t>
            </w:r>
            <w:proofErr w:type="spellStart"/>
            <w:r w:rsidRPr="009613CF">
              <w:rPr>
                <w:rFonts w:asciiTheme="minorHAnsi" w:eastAsiaTheme="minorHAnsi" w:hAnsiTheme="minorHAnsi" w:cstheme="minorBidi"/>
                <w:bCs/>
                <w:sz w:val="22"/>
                <w:szCs w:val="22"/>
              </w:rPr>
              <w:t>inc</w:t>
            </w:r>
            <w:proofErr w:type="spellEnd"/>
            <w:r w:rsidRPr="009613CF">
              <w:rPr>
                <w:rFonts w:asciiTheme="minorHAnsi" w:eastAsiaTheme="minorHAnsi" w:hAnsiTheme="minorHAnsi" w:cstheme="minorBidi"/>
                <w:bCs/>
                <w:sz w:val="22"/>
                <w:szCs w:val="22"/>
              </w:rPr>
              <w:t xml:space="preserve"> PAYE)</w:t>
            </w:r>
          </w:p>
        </w:tc>
        <w:tc>
          <w:tcPr>
            <w:tcW w:w="4780" w:type="dxa"/>
          </w:tcPr>
          <w:p w14:paraId="07A122AC" w14:textId="140F05A8"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£3</w:t>
            </w:r>
            <w:r w:rsidR="00A860B1">
              <w:rPr>
                <w:rFonts w:asciiTheme="minorHAnsi" w:eastAsiaTheme="minorHAnsi" w:hAnsiTheme="minorHAnsi" w:cstheme="minorBidi"/>
                <w:bCs/>
                <w:sz w:val="22"/>
                <w:szCs w:val="22"/>
              </w:rPr>
              <w:t>744 -</w:t>
            </w:r>
            <w:r w:rsidRPr="009613CF">
              <w:rPr>
                <w:rFonts w:asciiTheme="minorHAnsi" w:eastAsiaTheme="minorHAnsi" w:hAnsiTheme="minorHAnsi" w:cstheme="minorBidi"/>
                <w:bCs/>
                <w:sz w:val="22"/>
                <w:szCs w:val="22"/>
              </w:rPr>
              <w:t>increase hourly rate from £1</w:t>
            </w:r>
            <w:r w:rsidR="00A860B1">
              <w:rPr>
                <w:rFonts w:asciiTheme="minorHAnsi" w:eastAsiaTheme="minorHAnsi" w:hAnsiTheme="minorHAnsi" w:cstheme="minorBidi"/>
                <w:bCs/>
                <w:sz w:val="22"/>
                <w:szCs w:val="22"/>
              </w:rPr>
              <w:t>2</w:t>
            </w:r>
            <w:r w:rsidRPr="009613CF">
              <w:rPr>
                <w:rFonts w:asciiTheme="minorHAnsi" w:eastAsiaTheme="minorHAnsi" w:hAnsiTheme="minorHAnsi" w:cstheme="minorBidi"/>
                <w:bCs/>
                <w:sz w:val="22"/>
                <w:szCs w:val="22"/>
              </w:rPr>
              <w:t xml:space="preserve"> per hour to £12</w:t>
            </w:r>
            <w:r w:rsidR="00A860B1">
              <w:rPr>
                <w:rFonts w:asciiTheme="minorHAnsi" w:eastAsiaTheme="minorHAnsi" w:hAnsiTheme="minorHAnsi" w:cstheme="minorBidi"/>
                <w:bCs/>
                <w:sz w:val="22"/>
                <w:szCs w:val="22"/>
              </w:rPr>
              <w:t>.25</w:t>
            </w:r>
            <w:r w:rsidRPr="009613CF">
              <w:rPr>
                <w:rFonts w:asciiTheme="minorHAnsi" w:eastAsiaTheme="minorHAnsi" w:hAnsiTheme="minorHAnsi" w:cstheme="minorBidi"/>
                <w:bCs/>
                <w:sz w:val="22"/>
                <w:szCs w:val="22"/>
              </w:rPr>
              <w:t xml:space="preserve"> per hour. Clerk works 312 hours a year. (cost of £3</w:t>
            </w:r>
            <w:r w:rsidR="00A860B1">
              <w:rPr>
                <w:rFonts w:asciiTheme="minorHAnsi" w:eastAsiaTheme="minorHAnsi" w:hAnsiTheme="minorHAnsi" w:cstheme="minorBidi"/>
                <w:bCs/>
                <w:sz w:val="22"/>
                <w:szCs w:val="22"/>
              </w:rPr>
              <w:t>82</w:t>
            </w:r>
            <w:r w:rsidRPr="009613CF">
              <w:rPr>
                <w:rFonts w:asciiTheme="minorHAnsi" w:eastAsiaTheme="minorHAnsi" w:hAnsiTheme="minorHAnsi" w:cstheme="minorBidi"/>
                <w:bCs/>
                <w:sz w:val="22"/>
                <w:szCs w:val="22"/>
              </w:rPr>
              <w:t>2)</w:t>
            </w:r>
          </w:p>
          <w:p w14:paraId="4BBBD60F" w14:textId="6F863792" w:rsidR="009613CF" w:rsidRPr="009613CF" w:rsidRDefault="00A860B1"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O</w:t>
            </w:r>
            <w:r w:rsidR="009613CF" w:rsidRPr="009613CF">
              <w:rPr>
                <w:rFonts w:asciiTheme="minorHAnsi" w:eastAsiaTheme="minorHAnsi" w:hAnsiTheme="minorHAnsi" w:cstheme="minorBidi"/>
                <w:bCs/>
                <w:sz w:val="22"/>
                <w:szCs w:val="22"/>
              </w:rPr>
              <w:t xml:space="preserve">vertime comes from reserves. </w:t>
            </w:r>
          </w:p>
        </w:tc>
        <w:tc>
          <w:tcPr>
            <w:tcW w:w="1486" w:type="dxa"/>
          </w:tcPr>
          <w:p w14:paraId="000FD26C" w14:textId="39CC119C" w:rsidR="009613CF" w:rsidRPr="009613CF" w:rsidRDefault="006021CB"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3744</w:t>
            </w:r>
          </w:p>
        </w:tc>
        <w:tc>
          <w:tcPr>
            <w:tcW w:w="1552" w:type="dxa"/>
          </w:tcPr>
          <w:p w14:paraId="7A082BF5" w14:textId="1501332D" w:rsidR="009613CF" w:rsidRPr="009613CF" w:rsidRDefault="00423D22"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3800</w:t>
            </w:r>
          </w:p>
        </w:tc>
      </w:tr>
      <w:tr w:rsidR="009613CF" w:rsidRPr="009613CF" w14:paraId="724C905E" w14:textId="77777777" w:rsidTr="00F765D7">
        <w:tc>
          <w:tcPr>
            <w:tcW w:w="1271" w:type="dxa"/>
          </w:tcPr>
          <w:p w14:paraId="4A4BF0A7"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Clerk/RFO annual expenses</w:t>
            </w:r>
          </w:p>
        </w:tc>
        <w:tc>
          <w:tcPr>
            <w:tcW w:w="4780" w:type="dxa"/>
          </w:tcPr>
          <w:p w14:paraId="5E5C1154" w14:textId="0B0ECC23" w:rsidR="009613CF" w:rsidRPr="009613CF" w:rsidRDefault="009613CF" w:rsidP="009613CF">
            <w:pPr>
              <w:rPr>
                <w:rFonts w:asciiTheme="minorHAnsi" w:eastAsiaTheme="minorHAnsi" w:hAnsiTheme="minorHAnsi" w:cstheme="minorBidi"/>
                <w:bCs/>
                <w:sz w:val="22"/>
                <w:szCs w:val="22"/>
              </w:rPr>
            </w:pPr>
          </w:p>
        </w:tc>
        <w:tc>
          <w:tcPr>
            <w:tcW w:w="1486" w:type="dxa"/>
          </w:tcPr>
          <w:p w14:paraId="0D11BB7B" w14:textId="52C11955" w:rsidR="009613CF" w:rsidRPr="009613CF" w:rsidRDefault="006021CB"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250</w:t>
            </w:r>
          </w:p>
        </w:tc>
        <w:tc>
          <w:tcPr>
            <w:tcW w:w="1552" w:type="dxa"/>
          </w:tcPr>
          <w:p w14:paraId="7C5209BD" w14:textId="6A4C7D2E" w:rsidR="009613CF" w:rsidRPr="009613CF" w:rsidRDefault="00423D22" w:rsidP="00517EAB">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250</w:t>
            </w:r>
          </w:p>
        </w:tc>
      </w:tr>
      <w:tr w:rsidR="009613CF" w:rsidRPr="009613CF" w14:paraId="7342476B" w14:textId="77777777" w:rsidTr="00F765D7">
        <w:tc>
          <w:tcPr>
            <w:tcW w:w="1271" w:type="dxa"/>
          </w:tcPr>
          <w:p w14:paraId="7E4B57F6"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Annual payment of use of Clerk’s home &amp; utilities as Council office</w:t>
            </w:r>
          </w:p>
        </w:tc>
        <w:tc>
          <w:tcPr>
            <w:tcW w:w="4780" w:type="dxa"/>
          </w:tcPr>
          <w:p w14:paraId="2B7A7546"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£160. To be paid in Feb/March payments</w:t>
            </w:r>
          </w:p>
        </w:tc>
        <w:tc>
          <w:tcPr>
            <w:tcW w:w="1486" w:type="dxa"/>
          </w:tcPr>
          <w:p w14:paraId="13F1D07B"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160</w:t>
            </w:r>
          </w:p>
        </w:tc>
        <w:tc>
          <w:tcPr>
            <w:tcW w:w="1552" w:type="dxa"/>
          </w:tcPr>
          <w:p w14:paraId="3ED7AE30"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160</w:t>
            </w:r>
          </w:p>
        </w:tc>
      </w:tr>
      <w:tr w:rsidR="009613CF" w:rsidRPr="009613CF" w14:paraId="4FA5F610" w14:textId="77777777" w:rsidTr="00F765D7">
        <w:tc>
          <w:tcPr>
            <w:tcW w:w="1271" w:type="dxa"/>
          </w:tcPr>
          <w:p w14:paraId="50BAC7DC"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General admin expenses</w:t>
            </w:r>
          </w:p>
        </w:tc>
        <w:tc>
          <w:tcPr>
            <w:tcW w:w="4780" w:type="dxa"/>
          </w:tcPr>
          <w:p w14:paraId="289223A8" w14:textId="261D3185" w:rsidR="009613CF" w:rsidRPr="009613CF" w:rsidRDefault="009613CF" w:rsidP="009613CF">
            <w:pPr>
              <w:rPr>
                <w:rFonts w:asciiTheme="minorHAnsi" w:eastAsiaTheme="minorHAnsi" w:hAnsiTheme="minorHAnsi" w:cstheme="minorBidi"/>
                <w:bCs/>
                <w:sz w:val="22"/>
                <w:szCs w:val="22"/>
              </w:rPr>
            </w:pPr>
            <w:proofErr w:type="spellStart"/>
            <w:r w:rsidRPr="009613CF">
              <w:rPr>
                <w:rFonts w:asciiTheme="minorHAnsi" w:eastAsiaTheme="minorHAnsi" w:hAnsiTheme="minorHAnsi" w:cstheme="minorBidi"/>
                <w:bCs/>
                <w:sz w:val="22"/>
                <w:szCs w:val="22"/>
              </w:rPr>
              <w:t>inc</w:t>
            </w:r>
            <w:proofErr w:type="spellEnd"/>
            <w:r w:rsidRPr="009613CF">
              <w:rPr>
                <w:rFonts w:asciiTheme="minorHAnsi" w:eastAsiaTheme="minorHAnsi" w:hAnsiTheme="minorHAnsi" w:cstheme="minorBidi"/>
                <w:bCs/>
                <w:sz w:val="22"/>
                <w:szCs w:val="22"/>
              </w:rPr>
              <w:t xml:space="preserve"> postage, paper, ink, miscellaneous</w:t>
            </w:r>
          </w:p>
        </w:tc>
        <w:tc>
          <w:tcPr>
            <w:tcW w:w="1486" w:type="dxa"/>
          </w:tcPr>
          <w:p w14:paraId="096EAA9E" w14:textId="55FFA2E3"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1</w:t>
            </w:r>
            <w:r w:rsidR="00510B2E">
              <w:rPr>
                <w:rFonts w:asciiTheme="minorHAnsi" w:eastAsiaTheme="minorHAnsi" w:hAnsiTheme="minorHAnsi" w:cstheme="minorBidi"/>
                <w:bCs/>
                <w:sz w:val="28"/>
                <w:szCs w:val="28"/>
              </w:rPr>
              <w:t>4</w:t>
            </w:r>
            <w:r w:rsidRPr="009613CF">
              <w:rPr>
                <w:rFonts w:asciiTheme="minorHAnsi" w:eastAsiaTheme="minorHAnsi" w:hAnsiTheme="minorHAnsi" w:cstheme="minorBidi"/>
                <w:bCs/>
                <w:sz w:val="28"/>
                <w:szCs w:val="28"/>
              </w:rPr>
              <w:t>0</w:t>
            </w:r>
          </w:p>
        </w:tc>
        <w:tc>
          <w:tcPr>
            <w:tcW w:w="1552" w:type="dxa"/>
          </w:tcPr>
          <w:p w14:paraId="759426EB" w14:textId="6DED58BF" w:rsidR="009613CF" w:rsidRPr="009613CF" w:rsidRDefault="00423D22"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150</w:t>
            </w:r>
          </w:p>
        </w:tc>
      </w:tr>
      <w:tr w:rsidR="009613CF" w:rsidRPr="009613CF" w14:paraId="50C924DC" w14:textId="77777777" w:rsidTr="00F765D7">
        <w:tc>
          <w:tcPr>
            <w:tcW w:w="1271" w:type="dxa"/>
          </w:tcPr>
          <w:p w14:paraId="2CDDA4D9"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Internal Auditor</w:t>
            </w:r>
          </w:p>
          <w:p w14:paraId="4E09D4ED"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w:t>
            </w:r>
          </w:p>
          <w:p w14:paraId="6A3A557F"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External Auditor</w:t>
            </w:r>
          </w:p>
        </w:tc>
        <w:tc>
          <w:tcPr>
            <w:tcW w:w="4780" w:type="dxa"/>
          </w:tcPr>
          <w:p w14:paraId="5AEEDB53"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£110</w:t>
            </w:r>
          </w:p>
          <w:p w14:paraId="1860F877" w14:textId="77777777" w:rsidR="009613CF" w:rsidRPr="009613CF" w:rsidRDefault="009613CF" w:rsidP="009613CF">
            <w:pPr>
              <w:rPr>
                <w:rFonts w:asciiTheme="minorHAnsi" w:eastAsiaTheme="minorHAnsi" w:hAnsiTheme="minorHAnsi" w:cstheme="minorBidi"/>
                <w:bCs/>
                <w:sz w:val="22"/>
                <w:szCs w:val="22"/>
                <w:u w:val="single"/>
              </w:rPr>
            </w:pPr>
          </w:p>
          <w:p w14:paraId="5B28A3A1" w14:textId="77777777" w:rsidR="009613CF" w:rsidRPr="009613CF" w:rsidRDefault="009613CF" w:rsidP="009613CF">
            <w:pPr>
              <w:rPr>
                <w:rFonts w:asciiTheme="minorHAnsi" w:eastAsiaTheme="minorHAnsi" w:hAnsiTheme="minorHAnsi" w:cstheme="minorBidi"/>
                <w:bCs/>
                <w:sz w:val="22"/>
                <w:szCs w:val="22"/>
                <w:u w:val="single"/>
              </w:rPr>
            </w:pPr>
            <w:r w:rsidRPr="009613CF">
              <w:rPr>
                <w:rFonts w:asciiTheme="minorHAnsi" w:eastAsiaTheme="minorHAnsi" w:hAnsiTheme="minorHAnsi" w:cstheme="minorBidi"/>
                <w:bCs/>
                <w:sz w:val="22"/>
                <w:szCs w:val="22"/>
                <w:u w:val="single"/>
              </w:rPr>
              <w:t>---------------------------------------------------------------</w:t>
            </w:r>
          </w:p>
          <w:p w14:paraId="411A2C62" w14:textId="77777777" w:rsidR="009613CF" w:rsidRPr="009613CF" w:rsidRDefault="009613CF" w:rsidP="009613CF">
            <w:pPr>
              <w:rPr>
                <w:rFonts w:asciiTheme="minorHAnsi" w:eastAsiaTheme="minorHAnsi" w:hAnsiTheme="minorHAnsi" w:cstheme="minorBidi"/>
                <w:bCs/>
                <w:sz w:val="22"/>
                <w:szCs w:val="22"/>
                <w:u w:val="single"/>
              </w:rPr>
            </w:pPr>
            <w:r w:rsidRPr="009613CF">
              <w:rPr>
                <w:rFonts w:asciiTheme="minorHAnsi" w:eastAsiaTheme="minorHAnsi" w:hAnsiTheme="minorHAnsi" w:cstheme="minorBidi"/>
                <w:bCs/>
                <w:sz w:val="22"/>
                <w:szCs w:val="22"/>
                <w:u w:val="single"/>
              </w:rPr>
              <w:t>Not needed as income under 25k</w:t>
            </w:r>
          </w:p>
        </w:tc>
        <w:tc>
          <w:tcPr>
            <w:tcW w:w="1486" w:type="dxa"/>
          </w:tcPr>
          <w:p w14:paraId="24257DBA"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110</w:t>
            </w:r>
          </w:p>
        </w:tc>
        <w:tc>
          <w:tcPr>
            <w:tcW w:w="1552" w:type="dxa"/>
          </w:tcPr>
          <w:p w14:paraId="4D54FF0B"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110</w:t>
            </w:r>
          </w:p>
        </w:tc>
      </w:tr>
      <w:tr w:rsidR="009613CF" w:rsidRPr="009613CF" w14:paraId="18239351" w14:textId="77777777" w:rsidTr="00F765D7">
        <w:tc>
          <w:tcPr>
            <w:tcW w:w="1271" w:type="dxa"/>
          </w:tcPr>
          <w:p w14:paraId="4F537641" w14:textId="77777777" w:rsidR="00A860B1" w:rsidRDefault="00A860B1" w:rsidP="009613CF">
            <w:pPr>
              <w:rPr>
                <w:rFonts w:asciiTheme="minorHAnsi" w:eastAsiaTheme="minorHAnsi" w:hAnsiTheme="minorHAnsi" w:cstheme="minorBidi"/>
                <w:bCs/>
                <w:sz w:val="22"/>
                <w:szCs w:val="22"/>
              </w:rPr>
            </w:pPr>
          </w:p>
          <w:p w14:paraId="4F97D9EC" w14:textId="65F050AA"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Insurance - Zurich</w:t>
            </w:r>
          </w:p>
        </w:tc>
        <w:tc>
          <w:tcPr>
            <w:tcW w:w="4780" w:type="dxa"/>
          </w:tcPr>
          <w:p w14:paraId="3D79B3C7" w14:textId="77777777" w:rsidR="00A860B1" w:rsidRDefault="00A860B1" w:rsidP="009613CF">
            <w:pPr>
              <w:rPr>
                <w:rFonts w:ascii="Calibri" w:eastAsiaTheme="minorHAnsi" w:hAnsi="Calibri" w:cs="Calibri"/>
                <w:bCs/>
                <w:sz w:val="22"/>
                <w:szCs w:val="22"/>
              </w:rPr>
            </w:pPr>
          </w:p>
          <w:p w14:paraId="0F900FF3" w14:textId="4FEC760D" w:rsidR="009613CF" w:rsidRPr="009613CF" w:rsidRDefault="009613CF" w:rsidP="009613CF">
            <w:pPr>
              <w:rPr>
                <w:rFonts w:ascii="Calibri" w:eastAsiaTheme="minorHAnsi" w:hAnsi="Calibri" w:cs="Calibri"/>
                <w:bCs/>
                <w:sz w:val="22"/>
                <w:szCs w:val="22"/>
              </w:rPr>
            </w:pPr>
            <w:proofErr w:type="gramStart"/>
            <w:r w:rsidRPr="009613CF">
              <w:rPr>
                <w:rFonts w:ascii="Calibri" w:eastAsiaTheme="minorHAnsi" w:hAnsi="Calibri" w:cs="Calibri"/>
                <w:bCs/>
                <w:sz w:val="22"/>
                <w:szCs w:val="22"/>
              </w:rPr>
              <w:t>3 year</w:t>
            </w:r>
            <w:proofErr w:type="gramEnd"/>
            <w:r w:rsidRPr="009613CF">
              <w:rPr>
                <w:rFonts w:ascii="Calibri" w:eastAsiaTheme="minorHAnsi" w:hAnsi="Calibri" w:cs="Calibri"/>
                <w:bCs/>
                <w:sz w:val="22"/>
                <w:szCs w:val="22"/>
              </w:rPr>
              <w:t xml:space="preserve"> deal with RSA of £223.44  </w:t>
            </w:r>
          </w:p>
          <w:p w14:paraId="0BE6404A" w14:textId="77777777" w:rsidR="009613CF" w:rsidRDefault="009613CF" w:rsidP="009613CF">
            <w:pPr>
              <w:rPr>
                <w:rFonts w:asciiTheme="minorHAnsi" w:eastAsiaTheme="minorHAnsi" w:hAnsiTheme="minorHAnsi" w:cstheme="minorBidi"/>
                <w:bCs/>
                <w:sz w:val="22"/>
                <w:szCs w:val="22"/>
              </w:rPr>
            </w:pPr>
          </w:p>
          <w:p w14:paraId="0E5ECD22" w14:textId="77777777" w:rsidR="00A860B1" w:rsidRDefault="00A860B1" w:rsidP="009613CF">
            <w:pPr>
              <w:rPr>
                <w:rFonts w:asciiTheme="minorHAnsi" w:eastAsiaTheme="minorHAnsi" w:hAnsiTheme="minorHAnsi" w:cstheme="minorBidi"/>
                <w:bCs/>
                <w:sz w:val="22"/>
                <w:szCs w:val="22"/>
              </w:rPr>
            </w:pPr>
          </w:p>
          <w:p w14:paraId="24C08F42" w14:textId="1B3D0112" w:rsidR="00A860B1" w:rsidRPr="009613CF" w:rsidRDefault="00A860B1" w:rsidP="009613CF">
            <w:pPr>
              <w:rPr>
                <w:rFonts w:asciiTheme="minorHAnsi" w:eastAsiaTheme="minorHAnsi" w:hAnsiTheme="minorHAnsi" w:cstheme="minorBidi"/>
                <w:bCs/>
                <w:sz w:val="22"/>
                <w:szCs w:val="22"/>
              </w:rPr>
            </w:pPr>
          </w:p>
        </w:tc>
        <w:tc>
          <w:tcPr>
            <w:tcW w:w="1486" w:type="dxa"/>
          </w:tcPr>
          <w:p w14:paraId="7A8CA87C" w14:textId="77777777" w:rsidR="00A860B1" w:rsidRDefault="00A860B1" w:rsidP="009613CF">
            <w:pPr>
              <w:jc w:val="center"/>
              <w:rPr>
                <w:rFonts w:asciiTheme="minorHAnsi" w:eastAsiaTheme="minorHAnsi" w:hAnsiTheme="minorHAnsi" w:cstheme="minorBidi"/>
                <w:bCs/>
                <w:sz w:val="28"/>
                <w:szCs w:val="28"/>
              </w:rPr>
            </w:pPr>
          </w:p>
          <w:p w14:paraId="0A449060" w14:textId="00F2B815" w:rsidR="009613CF" w:rsidRPr="009613CF" w:rsidRDefault="00510B2E"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223.44</w:t>
            </w:r>
          </w:p>
        </w:tc>
        <w:tc>
          <w:tcPr>
            <w:tcW w:w="1552" w:type="dxa"/>
          </w:tcPr>
          <w:p w14:paraId="0D900444" w14:textId="77777777" w:rsidR="00A860B1" w:rsidRDefault="00A860B1" w:rsidP="009613CF">
            <w:pPr>
              <w:jc w:val="center"/>
              <w:rPr>
                <w:rFonts w:asciiTheme="minorHAnsi" w:eastAsiaTheme="minorHAnsi" w:hAnsiTheme="minorHAnsi" w:cstheme="minorBidi"/>
                <w:bCs/>
                <w:sz w:val="28"/>
                <w:szCs w:val="28"/>
              </w:rPr>
            </w:pPr>
          </w:p>
          <w:p w14:paraId="03636B9A" w14:textId="0128995C"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223.44</w:t>
            </w:r>
          </w:p>
        </w:tc>
      </w:tr>
      <w:tr w:rsidR="009613CF" w:rsidRPr="009613CF" w14:paraId="764F7FAA" w14:textId="77777777" w:rsidTr="00F765D7">
        <w:tc>
          <w:tcPr>
            <w:tcW w:w="1271" w:type="dxa"/>
          </w:tcPr>
          <w:p w14:paraId="27D74FE3"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lastRenderedPageBreak/>
              <w:t>Annual Subscriptions</w:t>
            </w:r>
          </w:p>
        </w:tc>
        <w:tc>
          <w:tcPr>
            <w:tcW w:w="4780" w:type="dxa"/>
          </w:tcPr>
          <w:p w14:paraId="0A20798E" w14:textId="0DBB69F0" w:rsidR="009613CF"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u w:val="single"/>
              </w:rPr>
              <w:t>Zoom Pro extra from May 2020</w:t>
            </w:r>
          </w:p>
          <w:tbl>
            <w:tblPr>
              <w:tblStyle w:val="TableGrid"/>
              <w:tblW w:w="0" w:type="auto"/>
              <w:tblLook w:val="04A0" w:firstRow="1" w:lastRow="0" w:firstColumn="1" w:lastColumn="0" w:noHBand="0" w:noVBand="1"/>
            </w:tblPr>
            <w:tblGrid>
              <w:gridCol w:w="1537"/>
              <w:gridCol w:w="959"/>
              <w:gridCol w:w="959"/>
            </w:tblGrid>
            <w:tr w:rsidR="00423D22" w:rsidRPr="009613CF" w14:paraId="129AE8E1" w14:textId="77777777" w:rsidTr="00423D22">
              <w:tc>
                <w:tcPr>
                  <w:tcW w:w="1537" w:type="dxa"/>
                </w:tcPr>
                <w:p w14:paraId="1AE3F802" w14:textId="77777777" w:rsidR="00423D22" w:rsidRPr="009613CF" w:rsidRDefault="00423D22" w:rsidP="009613CF">
                  <w:pPr>
                    <w:rPr>
                      <w:rFonts w:asciiTheme="minorHAnsi" w:eastAsiaTheme="minorHAnsi" w:hAnsiTheme="minorHAnsi" w:cstheme="minorBidi"/>
                      <w:bCs/>
                      <w:sz w:val="22"/>
                      <w:szCs w:val="22"/>
                    </w:rPr>
                  </w:pPr>
                </w:p>
              </w:tc>
              <w:tc>
                <w:tcPr>
                  <w:tcW w:w="959" w:type="dxa"/>
                </w:tcPr>
                <w:p w14:paraId="36AE19C7" w14:textId="50726A8F"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2020-21</w:t>
                  </w:r>
                </w:p>
              </w:tc>
              <w:tc>
                <w:tcPr>
                  <w:tcW w:w="959" w:type="dxa"/>
                </w:tcPr>
                <w:p w14:paraId="501FB1D9" w14:textId="0E00E2C8"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2021-22</w:t>
                  </w:r>
                </w:p>
              </w:tc>
            </w:tr>
            <w:tr w:rsidR="00423D22" w:rsidRPr="009613CF" w14:paraId="724A6E1F" w14:textId="77777777" w:rsidTr="00423D22">
              <w:tc>
                <w:tcPr>
                  <w:tcW w:w="1537" w:type="dxa"/>
                </w:tcPr>
                <w:p w14:paraId="5BE4A7F9" w14:textId="77777777" w:rsidR="00423D22" w:rsidRPr="009613CF" w:rsidRDefault="00423D22"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SALC</w:t>
                  </w:r>
                </w:p>
              </w:tc>
              <w:tc>
                <w:tcPr>
                  <w:tcW w:w="959" w:type="dxa"/>
                </w:tcPr>
                <w:p w14:paraId="6E0CEA0C" w14:textId="2E5D33A0"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£325</w:t>
                  </w:r>
                </w:p>
              </w:tc>
              <w:tc>
                <w:tcPr>
                  <w:tcW w:w="959" w:type="dxa"/>
                </w:tcPr>
                <w:p w14:paraId="007BD276" w14:textId="37DF1953"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£330</w:t>
                  </w:r>
                </w:p>
              </w:tc>
            </w:tr>
            <w:tr w:rsidR="00423D22" w:rsidRPr="009613CF" w14:paraId="697E0AD1" w14:textId="77777777" w:rsidTr="00423D22">
              <w:tc>
                <w:tcPr>
                  <w:tcW w:w="1537" w:type="dxa"/>
                </w:tcPr>
                <w:p w14:paraId="2C6F845A" w14:textId="77777777" w:rsidR="00423D22" w:rsidRPr="009613CF" w:rsidRDefault="00423D22"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I.O.C.</w:t>
                  </w:r>
                </w:p>
              </w:tc>
              <w:tc>
                <w:tcPr>
                  <w:tcW w:w="959" w:type="dxa"/>
                </w:tcPr>
                <w:p w14:paraId="4D352DE9" w14:textId="30F9D62D"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£35</w:t>
                  </w:r>
                </w:p>
              </w:tc>
              <w:tc>
                <w:tcPr>
                  <w:tcW w:w="959" w:type="dxa"/>
                </w:tcPr>
                <w:p w14:paraId="0C2F2CD9" w14:textId="64CFDB7E"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£35</w:t>
                  </w:r>
                </w:p>
              </w:tc>
            </w:tr>
            <w:tr w:rsidR="00423D22" w:rsidRPr="009613CF" w14:paraId="197455D1" w14:textId="77777777" w:rsidTr="00423D22">
              <w:tc>
                <w:tcPr>
                  <w:tcW w:w="1537" w:type="dxa"/>
                </w:tcPr>
                <w:p w14:paraId="2371E897" w14:textId="77777777" w:rsidR="00423D22" w:rsidRPr="009613CF" w:rsidRDefault="00423D22"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One Suffolk Website</w:t>
                  </w:r>
                </w:p>
              </w:tc>
              <w:tc>
                <w:tcPr>
                  <w:tcW w:w="959" w:type="dxa"/>
                </w:tcPr>
                <w:p w14:paraId="63F4BB93" w14:textId="0F6DA778"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£60</w:t>
                  </w:r>
                </w:p>
              </w:tc>
              <w:tc>
                <w:tcPr>
                  <w:tcW w:w="959" w:type="dxa"/>
                </w:tcPr>
                <w:p w14:paraId="3ECCE49F" w14:textId="64B357ED"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£60</w:t>
                  </w:r>
                </w:p>
              </w:tc>
            </w:tr>
            <w:tr w:rsidR="00423D22" w:rsidRPr="009613CF" w14:paraId="02A81F94" w14:textId="77777777" w:rsidTr="00423D22">
              <w:tc>
                <w:tcPr>
                  <w:tcW w:w="1537" w:type="dxa"/>
                </w:tcPr>
                <w:p w14:paraId="1F0CF3F7" w14:textId="77777777" w:rsidR="00423D22" w:rsidRPr="009613CF" w:rsidRDefault="00423D22"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Benefice Mag</w:t>
                  </w:r>
                </w:p>
              </w:tc>
              <w:tc>
                <w:tcPr>
                  <w:tcW w:w="959" w:type="dxa"/>
                </w:tcPr>
                <w:p w14:paraId="4EF817AE" w14:textId="40E5B5EC"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£120</w:t>
                  </w:r>
                </w:p>
              </w:tc>
              <w:tc>
                <w:tcPr>
                  <w:tcW w:w="959" w:type="dxa"/>
                </w:tcPr>
                <w:p w14:paraId="1EB15CF5" w14:textId="54D3942D"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£60</w:t>
                  </w:r>
                </w:p>
              </w:tc>
            </w:tr>
            <w:tr w:rsidR="00423D22" w:rsidRPr="009613CF" w14:paraId="2DF96A02" w14:textId="77777777" w:rsidTr="00423D22">
              <w:tc>
                <w:tcPr>
                  <w:tcW w:w="1537" w:type="dxa"/>
                </w:tcPr>
                <w:p w14:paraId="06D0346E" w14:textId="17032FB8" w:rsidR="00423D22" w:rsidRPr="009613CF" w:rsidRDefault="00423D22"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Zoom</w:t>
                  </w:r>
                </w:p>
              </w:tc>
              <w:tc>
                <w:tcPr>
                  <w:tcW w:w="959" w:type="dxa"/>
                </w:tcPr>
                <w:p w14:paraId="7C781443" w14:textId="38B33DC0" w:rsidR="00423D22" w:rsidRPr="009613CF" w:rsidRDefault="00423D22" w:rsidP="009613CF">
                  <w:pPr>
                    <w:rPr>
                      <w:rFonts w:asciiTheme="minorHAnsi" w:eastAsiaTheme="minorHAnsi" w:hAnsiTheme="minorHAnsi" w:cstheme="minorBidi"/>
                      <w:bCs/>
                      <w:sz w:val="22"/>
                      <w:szCs w:val="22"/>
                      <w:u w:val="single"/>
                    </w:rPr>
                  </w:pPr>
                  <w:r>
                    <w:rPr>
                      <w:rFonts w:asciiTheme="minorHAnsi" w:eastAsiaTheme="minorHAnsi" w:hAnsiTheme="minorHAnsi" w:cstheme="minorBidi"/>
                      <w:bCs/>
                      <w:sz w:val="22"/>
                      <w:szCs w:val="22"/>
                      <w:u w:val="single"/>
                    </w:rPr>
                    <w:t>£0</w:t>
                  </w:r>
                </w:p>
              </w:tc>
              <w:tc>
                <w:tcPr>
                  <w:tcW w:w="959" w:type="dxa"/>
                </w:tcPr>
                <w:p w14:paraId="25AE36EF" w14:textId="5AE2EA0E" w:rsidR="00423D22" w:rsidRPr="009613CF" w:rsidRDefault="00423D22" w:rsidP="009613CF">
                  <w:pPr>
                    <w:rPr>
                      <w:rFonts w:asciiTheme="minorHAnsi" w:eastAsiaTheme="minorHAnsi" w:hAnsiTheme="minorHAnsi" w:cstheme="minorBidi"/>
                      <w:bCs/>
                      <w:sz w:val="22"/>
                      <w:szCs w:val="22"/>
                      <w:u w:val="single"/>
                    </w:rPr>
                  </w:pPr>
                  <w:r>
                    <w:rPr>
                      <w:rFonts w:asciiTheme="minorHAnsi" w:eastAsiaTheme="minorHAnsi" w:hAnsiTheme="minorHAnsi" w:cstheme="minorBidi"/>
                      <w:bCs/>
                      <w:sz w:val="22"/>
                      <w:szCs w:val="22"/>
                      <w:u w:val="single"/>
                    </w:rPr>
                    <w:t>£140</w:t>
                  </w:r>
                </w:p>
              </w:tc>
            </w:tr>
            <w:tr w:rsidR="00423D22" w:rsidRPr="009613CF" w14:paraId="17261E1D" w14:textId="77777777" w:rsidTr="00423D22">
              <w:tc>
                <w:tcPr>
                  <w:tcW w:w="1537" w:type="dxa"/>
                </w:tcPr>
                <w:p w14:paraId="6725A0CD" w14:textId="77777777" w:rsidR="00423D22" w:rsidRPr="009613CF" w:rsidRDefault="00423D22" w:rsidP="009613CF">
                  <w:pPr>
                    <w:rPr>
                      <w:rFonts w:asciiTheme="minorHAnsi" w:eastAsiaTheme="minorHAnsi" w:hAnsiTheme="minorHAnsi" w:cstheme="minorBidi"/>
                      <w:bCs/>
                      <w:sz w:val="22"/>
                      <w:szCs w:val="22"/>
                    </w:rPr>
                  </w:pPr>
                </w:p>
              </w:tc>
              <w:tc>
                <w:tcPr>
                  <w:tcW w:w="959" w:type="dxa"/>
                </w:tcPr>
                <w:p w14:paraId="2996C69E" w14:textId="77777777" w:rsidR="00423D22" w:rsidRPr="009613CF" w:rsidRDefault="00423D22" w:rsidP="009613CF">
                  <w:pPr>
                    <w:rPr>
                      <w:rFonts w:asciiTheme="minorHAnsi" w:eastAsiaTheme="minorHAnsi" w:hAnsiTheme="minorHAnsi" w:cstheme="minorBidi"/>
                      <w:bCs/>
                      <w:sz w:val="22"/>
                      <w:szCs w:val="22"/>
                      <w:u w:val="single"/>
                    </w:rPr>
                  </w:pPr>
                </w:p>
              </w:tc>
              <w:tc>
                <w:tcPr>
                  <w:tcW w:w="959" w:type="dxa"/>
                </w:tcPr>
                <w:p w14:paraId="184E75B1" w14:textId="01A2684F" w:rsidR="00423D22" w:rsidRPr="009613CF" w:rsidRDefault="00423D22" w:rsidP="009613CF">
                  <w:pPr>
                    <w:rPr>
                      <w:rFonts w:asciiTheme="minorHAnsi" w:eastAsiaTheme="minorHAnsi" w:hAnsiTheme="minorHAnsi" w:cstheme="minorBidi"/>
                      <w:bCs/>
                      <w:sz w:val="22"/>
                      <w:szCs w:val="22"/>
                      <w:u w:val="single"/>
                    </w:rPr>
                  </w:pPr>
                  <w:r>
                    <w:rPr>
                      <w:rFonts w:asciiTheme="minorHAnsi" w:eastAsiaTheme="minorHAnsi" w:hAnsiTheme="minorHAnsi" w:cstheme="minorBidi"/>
                      <w:bCs/>
                      <w:sz w:val="22"/>
                      <w:szCs w:val="22"/>
                      <w:u w:val="single"/>
                    </w:rPr>
                    <w:t>£625</w:t>
                  </w:r>
                </w:p>
              </w:tc>
            </w:tr>
          </w:tbl>
          <w:p w14:paraId="54648E7D" w14:textId="77777777" w:rsidR="009613CF" w:rsidRPr="009613CF" w:rsidRDefault="009613CF" w:rsidP="009613CF">
            <w:pPr>
              <w:rPr>
                <w:rFonts w:asciiTheme="minorHAnsi" w:eastAsiaTheme="minorHAnsi" w:hAnsiTheme="minorHAnsi" w:cstheme="minorBidi"/>
                <w:bCs/>
                <w:sz w:val="22"/>
                <w:szCs w:val="22"/>
              </w:rPr>
            </w:pPr>
          </w:p>
          <w:p w14:paraId="30BB415B" w14:textId="77777777" w:rsidR="009613CF" w:rsidRPr="009613CF" w:rsidRDefault="009613CF" w:rsidP="009613CF">
            <w:pPr>
              <w:rPr>
                <w:rFonts w:asciiTheme="minorHAnsi" w:eastAsiaTheme="minorHAnsi" w:hAnsiTheme="minorHAnsi" w:cstheme="minorBidi"/>
                <w:bCs/>
                <w:sz w:val="22"/>
                <w:szCs w:val="22"/>
              </w:rPr>
            </w:pPr>
          </w:p>
        </w:tc>
        <w:tc>
          <w:tcPr>
            <w:tcW w:w="1486" w:type="dxa"/>
          </w:tcPr>
          <w:p w14:paraId="1AC701C6" w14:textId="2C92F168" w:rsidR="009613CF" w:rsidRPr="009613CF" w:rsidRDefault="00510B2E"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540</w:t>
            </w:r>
          </w:p>
        </w:tc>
        <w:tc>
          <w:tcPr>
            <w:tcW w:w="1552" w:type="dxa"/>
          </w:tcPr>
          <w:p w14:paraId="5F9BC7DE" w14:textId="781C91E5" w:rsidR="009613CF" w:rsidRPr="009613CF" w:rsidRDefault="00423D22"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600</w:t>
            </w:r>
          </w:p>
        </w:tc>
      </w:tr>
      <w:tr w:rsidR="009613CF" w:rsidRPr="009613CF" w14:paraId="63247D71" w14:textId="77777777" w:rsidTr="00F765D7">
        <w:tc>
          <w:tcPr>
            <w:tcW w:w="1271" w:type="dxa"/>
          </w:tcPr>
          <w:p w14:paraId="62E18BCD"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Training Courses</w:t>
            </w:r>
          </w:p>
        </w:tc>
        <w:tc>
          <w:tcPr>
            <w:tcW w:w="4780" w:type="dxa"/>
          </w:tcPr>
          <w:p w14:paraId="01BD18CF" w14:textId="0C0B70BC" w:rsidR="009613CF" w:rsidRPr="009613CF" w:rsidRDefault="00A860B1"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New Councillors will need training</w:t>
            </w:r>
          </w:p>
        </w:tc>
        <w:tc>
          <w:tcPr>
            <w:tcW w:w="1486" w:type="dxa"/>
          </w:tcPr>
          <w:p w14:paraId="4E6D6ECD" w14:textId="03C4C614" w:rsidR="009613CF" w:rsidRPr="009613CF" w:rsidRDefault="00510B2E"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200</w:t>
            </w:r>
          </w:p>
        </w:tc>
        <w:tc>
          <w:tcPr>
            <w:tcW w:w="1552" w:type="dxa"/>
          </w:tcPr>
          <w:p w14:paraId="574091C1" w14:textId="1813A908" w:rsidR="009613CF" w:rsidRPr="009613CF" w:rsidRDefault="003B6AB4"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200</w:t>
            </w:r>
          </w:p>
        </w:tc>
      </w:tr>
      <w:tr w:rsidR="009613CF" w:rsidRPr="009613CF" w14:paraId="16636E32" w14:textId="77777777" w:rsidTr="00F765D7">
        <w:tc>
          <w:tcPr>
            <w:tcW w:w="1271" w:type="dxa"/>
          </w:tcPr>
          <w:p w14:paraId="57206516"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Councillor’s expenses</w:t>
            </w:r>
          </w:p>
          <w:p w14:paraId="10D2CFDE" w14:textId="77777777" w:rsidR="009613CF" w:rsidRPr="009613CF" w:rsidRDefault="009613CF" w:rsidP="009613CF">
            <w:pPr>
              <w:rPr>
                <w:rFonts w:asciiTheme="minorHAnsi" w:eastAsiaTheme="minorHAnsi" w:hAnsiTheme="minorHAnsi" w:cstheme="minorBidi"/>
                <w:bCs/>
                <w:sz w:val="22"/>
                <w:szCs w:val="22"/>
              </w:rPr>
            </w:pPr>
          </w:p>
          <w:p w14:paraId="027D2715" w14:textId="77777777" w:rsidR="009613CF" w:rsidRPr="009613CF" w:rsidRDefault="009613CF" w:rsidP="009613CF">
            <w:pPr>
              <w:rPr>
                <w:rFonts w:asciiTheme="minorHAnsi" w:eastAsiaTheme="minorHAnsi" w:hAnsiTheme="minorHAnsi" w:cstheme="minorBidi"/>
                <w:bCs/>
                <w:sz w:val="22"/>
                <w:szCs w:val="22"/>
              </w:rPr>
            </w:pPr>
          </w:p>
        </w:tc>
        <w:tc>
          <w:tcPr>
            <w:tcW w:w="4780" w:type="dxa"/>
          </w:tcPr>
          <w:p w14:paraId="16510349" w14:textId="48F7A9E4" w:rsidR="009613CF" w:rsidRPr="009613CF" w:rsidRDefault="00A860B1"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No spend during 2020 due to Covid-19</w:t>
            </w:r>
          </w:p>
        </w:tc>
        <w:tc>
          <w:tcPr>
            <w:tcW w:w="1486" w:type="dxa"/>
          </w:tcPr>
          <w:p w14:paraId="3CF7B2E8" w14:textId="24CBD837" w:rsidR="009613CF" w:rsidRPr="009613CF" w:rsidRDefault="00510B2E"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200</w:t>
            </w:r>
          </w:p>
        </w:tc>
        <w:tc>
          <w:tcPr>
            <w:tcW w:w="1552" w:type="dxa"/>
          </w:tcPr>
          <w:p w14:paraId="05973F48" w14:textId="2B917D33" w:rsidR="009613CF" w:rsidRPr="009613CF" w:rsidRDefault="003B6AB4"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175</w:t>
            </w:r>
          </w:p>
        </w:tc>
      </w:tr>
      <w:tr w:rsidR="009613CF" w:rsidRPr="009613CF" w14:paraId="1442BA91" w14:textId="77777777" w:rsidTr="00F765D7">
        <w:tc>
          <w:tcPr>
            <w:tcW w:w="1271" w:type="dxa"/>
          </w:tcPr>
          <w:p w14:paraId="7F87411D"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Parish Council Burial Ground</w:t>
            </w:r>
          </w:p>
          <w:p w14:paraId="02D9E449" w14:textId="77777777" w:rsidR="009613CF" w:rsidRPr="009613CF" w:rsidRDefault="009613CF" w:rsidP="009613CF">
            <w:pPr>
              <w:jc w:val="cente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 xml:space="preserve">Open spaces Act 1906; </w:t>
            </w:r>
          </w:p>
          <w:p w14:paraId="7C17639D" w14:textId="77777777" w:rsidR="009613CF" w:rsidRPr="009613CF" w:rsidRDefault="009613CF" w:rsidP="009613CF">
            <w:pPr>
              <w:jc w:val="cente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 9&amp;10</w:t>
            </w:r>
          </w:p>
        </w:tc>
        <w:tc>
          <w:tcPr>
            <w:tcW w:w="4780" w:type="dxa"/>
          </w:tcPr>
          <w:p w14:paraId="75EEEC98" w14:textId="000A0DA4" w:rsidR="009613CF" w:rsidRPr="009613CF" w:rsidRDefault="00A860B1" w:rsidP="00A860B1">
            <w:pPr>
              <w:rPr>
                <w:rFonts w:asciiTheme="minorHAnsi" w:eastAsiaTheme="minorHAnsi" w:hAnsiTheme="minorHAnsi" w:cstheme="minorBidi"/>
                <w:bCs/>
                <w:sz w:val="22"/>
                <w:szCs w:val="22"/>
              </w:rPr>
            </w:pPr>
            <w:r>
              <w:rPr>
                <w:rFonts w:ascii="Calibri" w:eastAsiaTheme="minorHAnsi" w:hAnsi="Calibri" w:cs="Calibri"/>
                <w:bCs/>
                <w:sz w:val="22"/>
                <w:szCs w:val="22"/>
              </w:rPr>
              <w:t xml:space="preserve">Sold £1650 worth of grave plots during 2020 for future use. The tree and hedging contractor will maintain the </w:t>
            </w:r>
            <w:proofErr w:type="gramStart"/>
            <w:r>
              <w:rPr>
                <w:rFonts w:ascii="Calibri" w:eastAsiaTheme="minorHAnsi" w:hAnsi="Calibri" w:cs="Calibri"/>
                <w:bCs/>
                <w:sz w:val="22"/>
                <w:szCs w:val="22"/>
              </w:rPr>
              <w:t>hedge  for</w:t>
            </w:r>
            <w:proofErr w:type="gramEnd"/>
            <w:r>
              <w:rPr>
                <w:rFonts w:ascii="Calibri" w:eastAsiaTheme="minorHAnsi" w:hAnsi="Calibri" w:cs="Calibri"/>
                <w:bCs/>
                <w:sz w:val="22"/>
                <w:szCs w:val="22"/>
              </w:rPr>
              <w:t xml:space="preserve"> free for 2021 as an kind of good will</w:t>
            </w:r>
          </w:p>
        </w:tc>
        <w:tc>
          <w:tcPr>
            <w:tcW w:w="1486" w:type="dxa"/>
          </w:tcPr>
          <w:p w14:paraId="69F770D6" w14:textId="77777777" w:rsidR="009613CF" w:rsidRPr="009613CF" w:rsidRDefault="009613CF" w:rsidP="009613CF">
            <w:pPr>
              <w:jc w:val="center"/>
              <w:rPr>
                <w:rFonts w:asciiTheme="minorHAnsi" w:eastAsiaTheme="minorHAnsi" w:hAnsiTheme="minorHAnsi" w:cstheme="minorBidi"/>
                <w:bCs/>
                <w:sz w:val="28"/>
                <w:szCs w:val="28"/>
              </w:rPr>
            </w:pPr>
          </w:p>
          <w:p w14:paraId="54B0B80E"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1300</w:t>
            </w:r>
          </w:p>
        </w:tc>
        <w:tc>
          <w:tcPr>
            <w:tcW w:w="1552" w:type="dxa"/>
          </w:tcPr>
          <w:p w14:paraId="1A91C3A9" w14:textId="77777777" w:rsidR="009613CF" w:rsidRPr="009613CF" w:rsidRDefault="009613CF" w:rsidP="009613CF">
            <w:pPr>
              <w:jc w:val="center"/>
              <w:rPr>
                <w:rFonts w:asciiTheme="minorHAnsi" w:eastAsiaTheme="minorHAnsi" w:hAnsiTheme="minorHAnsi" w:cstheme="minorBidi"/>
                <w:bCs/>
                <w:sz w:val="28"/>
                <w:szCs w:val="28"/>
              </w:rPr>
            </w:pPr>
          </w:p>
          <w:p w14:paraId="650BE450"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1300</w:t>
            </w:r>
          </w:p>
        </w:tc>
      </w:tr>
      <w:tr w:rsidR="009613CF" w:rsidRPr="009613CF" w14:paraId="1E6221EE" w14:textId="77777777" w:rsidTr="00F765D7">
        <w:tc>
          <w:tcPr>
            <w:tcW w:w="1271" w:type="dxa"/>
          </w:tcPr>
          <w:p w14:paraId="2E97C162"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S19 LGA 1976 – sports facilities</w:t>
            </w:r>
          </w:p>
          <w:p w14:paraId="0EE2A4B9"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2"/>
                <w:szCs w:val="22"/>
              </w:rPr>
              <w:t xml:space="preserve"> </w:t>
            </w:r>
          </w:p>
        </w:tc>
        <w:tc>
          <w:tcPr>
            <w:tcW w:w="4780" w:type="dxa"/>
          </w:tcPr>
          <w:p w14:paraId="27D5FF56" w14:textId="77777777" w:rsidR="009613CF" w:rsidRPr="00A860B1" w:rsidRDefault="009613CF" w:rsidP="009613CF">
            <w:pPr>
              <w:rPr>
                <w:rFonts w:asciiTheme="minorHAnsi" w:eastAsiaTheme="minorHAnsi" w:hAnsiTheme="minorHAnsi" w:cstheme="minorBidi"/>
                <w:bCs/>
                <w:i/>
                <w:iCs/>
                <w:sz w:val="16"/>
                <w:szCs w:val="16"/>
              </w:rPr>
            </w:pPr>
            <w:r w:rsidRPr="009613CF">
              <w:rPr>
                <w:rFonts w:asciiTheme="minorHAnsi" w:eastAsiaTheme="minorHAnsi" w:hAnsiTheme="minorHAnsi" w:cstheme="minorBidi"/>
                <w:bCs/>
                <w:i/>
                <w:iCs/>
                <w:sz w:val="22"/>
                <w:szCs w:val="22"/>
              </w:rPr>
              <w:t xml:space="preserve">S19 </w:t>
            </w:r>
            <w:r w:rsidRPr="00A860B1">
              <w:rPr>
                <w:rFonts w:asciiTheme="minorHAnsi" w:eastAsiaTheme="minorHAnsi" w:hAnsiTheme="minorHAnsi" w:cstheme="minorBidi"/>
                <w:bCs/>
                <w:i/>
                <w:iCs/>
                <w:sz w:val="16"/>
                <w:szCs w:val="16"/>
              </w:rPr>
              <w:t>power to provide sports facilities in or outside the council’s area or contribute towards the expenses of any voluntary organisation or local authority that provides sports facilities in or outside the council’s areas.</w:t>
            </w:r>
          </w:p>
          <w:p w14:paraId="57B14D93" w14:textId="77777777" w:rsidR="009613CF" w:rsidRPr="009613CF" w:rsidRDefault="009613CF" w:rsidP="009613CF">
            <w:pPr>
              <w:rPr>
                <w:rFonts w:asciiTheme="minorHAnsi" w:eastAsiaTheme="minorHAnsi" w:hAnsiTheme="minorHAnsi" w:cstheme="minorBidi"/>
                <w:bCs/>
                <w:sz w:val="22"/>
                <w:szCs w:val="22"/>
              </w:rPr>
            </w:pPr>
          </w:p>
        </w:tc>
        <w:tc>
          <w:tcPr>
            <w:tcW w:w="1486" w:type="dxa"/>
          </w:tcPr>
          <w:p w14:paraId="47F9D73E" w14:textId="009657A0" w:rsidR="009613CF" w:rsidRPr="009613CF" w:rsidRDefault="00510B2E" w:rsidP="009613CF">
            <w:pPr>
              <w:jc w:val="center"/>
              <w:rPr>
                <w:rFonts w:asciiTheme="minorHAnsi" w:eastAsiaTheme="minorHAnsi" w:hAnsiTheme="minorHAnsi" w:cstheme="minorBidi"/>
                <w:bCs/>
                <w:sz w:val="32"/>
                <w:szCs w:val="32"/>
              </w:rPr>
            </w:pPr>
            <w:r>
              <w:rPr>
                <w:rFonts w:asciiTheme="minorHAnsi" w:eastAsiaTheme="minorHAnsi" w:hAnsiTheme="minorHAnsi" w:cstheme="minorBidi"/>
                <w:bCs/>
                <w:sz w:val="32"/>
                <w:szCs w:val="32"/>
              </w:rPr>
              <w:t>155</w:t>
            </w:r>
          </w:p>
        </w:tc>
        <w:tc>
          <w:tcPr>
            <w:tcW w:w="1552" w:type="dxa"/>
          </w:tcPr>
          <w:p w14:paraId="56C3535E" w14:textId="1DDB2ECC" w:rsidR="009613CF" w:rsidRPr="009613CF" w:rsidRDefault="003B6AB4" w:rsidP="009613CF">
            <w:pPr>
              <w:jc w:val="center"/>
              <w:rPr>
                <w:rFonts w:asciiTheme="minorHAnsi" w:eastAsiaTheme="minorHAnsi" w:hAnsiTheme="minorHAnsi" w:cstheme="minorBidi"/>
                <w:bCs/>
                <w:sz w:val="32"/>
                <w:szCs w:val="32"/>
              </w:rPr>
            </w:pPr>
            <w:r>
              <w:rPr>
                <w:rFonts w:asciiTheme="minorHAnsi" w:eastAsiaTheme="minorHAnsi" w:hAnsiTheme="minorHAnsi" w:cstheme="minorBidi"/>
                <w:bCs/>
                <w:sz w:val="32"/>
                <w:szCs w:val="32"/>
              </w:rPr>
              <w:t>100</w:t>
            </w:r>
          </w:p>
        </w:tc>
      </w:tr>
      <w:tr w:rsidR="009613CF" w:rsidRPr="009613CF" w14:paraId="155B6D82" w14:textId="77777777" w:rsidTr="00F765D7">
        <w:tc>
          <w:tcPr>
            <w:tcW w:w="1271" w:type="dxa"/>
          </w:tcPr>
          <w:p w14:paraId="35BC66B4"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S133 LGA 1972(Village Hall funding) new 2020-21</w:t>
            </w:r>
          </w:p>
        </w:tc>
        <w:tc>
          <w:tcPr>
            <w:tcW w:w="4780" w:type="dxa"/>
          </w:tcPr>
          <w:p w14:paraId="17BCC68F" w14:textId="77777777" w:rsidR="009613CF" w:rsidRPr="00A860B1" w:rsidRDefault="009613CF" w:rsidP="009613CF">
            <w:pPr>
              <w:rPr>
                <w:rFonts w:asciiTheme="minorHAnsi" w:eastAsiaTheme="minorHAnsi" w:hAnsiTheme="minorHAnsi" w:cstheme="minorBidi"/>
                <w:bCs/>
                <w:i/>
                <w:iCs/>
                <w:sz w:val="16"/>
                <w:szCs w:val="16"/>
              </w:rPr>
            </w:pPr>
            <w:r w:rsidRPr="009613CF">
              <w:rPr>
                <w:rFonts w:asciiTheme="minorHAnsi" w:eastAsiaTheme="minorHAnsi" w:hAnsiTheme="minorHAnsi" w:cstheme="minorBidi"/>
                <w:bCs/>
                <w:i/>
                <w:iCs/>
              </w:rPr>
              <w:t xml:space="preserve">S133 </w:t>
            </w:r>
            <w:r w:rsidRPr="00A860B1">
              <w:rPr>
                <w:rFonts w:asciiTheme="minorHAnsi" w:eastAsiaTheme="minorHAnsi" w:hAnsiTheme="minorHAnsi" w:cstheme="minorBidi"/>
                <w:bCs/>
                <w:i/>
                <w:iCs/>
                <w:sz w:val="16"/>
                <w:szCs w:val="16"/>
              </w:rPr>
              <w:t>Power to provide buildings for public meetings and assemblies or contribute towards the expenses of such buildings</w:t>
            </w:r>
          </w:p>
          <w:p w14:paraId="401A1425" w14:textId="4E588F7B" w:rsidR="009613CF" w:rsidRPr="00A860B1" w:rsidRDefault="009613CF" w:rsidP="009613CF">
            <w:pPr>
              <w:rPr>
                <w:rFonts w:asciiTheme="minorHAnsi" w:eastAsiaTheme="minorHAnsi" w:hAnsiTheme="minorHAnsi" w:cstheme="minorBidi"/>
                <w:bCs/>
              </w:rPr>
            </w:pPr>
            <w:r w:rsidRPr="00A860B1">
              <w:rPr>
                <w:rFonts w:asciiTheme="minorHAnsi" w:eastAsiaTheme="minorHAnsi" w:hAnsiTheme="minorHAnsi" w:cstheme="minorBidi"/>
                <w:bCs/>
              </w:rPr>
              <w:t>Hire of the hall £</w:t>
            </w:r>
            <w:r w:rsidR="00A860B1">
              <w:rPr>
                <w:rFonts w:asciiTheme="minorHAnsi" w:eastAsiaTheme="minorHAnsi" w:hAnsiTheme="minorHAnsi" w:cstheme="minorBidi"/>
                <w:bCs/>
              </w:rPr>
              <w:t xml:space="preserve">5 an hour X 2 hours </w:t>
            </w:r>
            <w:r w:rsidRPr="00A860B1">
              <w:rPr>
                <w:rFonts w:asciiTheme="minorHAnsi" w:eastAsiaTheme="minorHAnsi" w:hAnsiTheme="minorHAnsi" w:cstheme="minorBidi"/>
                <w:bCs/>
              </w:rPr>
              <w:t>per meeting 10 x</w:t>
            </w:r>
            <w:r w:rsidR="00666B54">
              <w:rPr>
                <w:rFonts w:asciiTheme="minorHAnsi" w:eastAsiaTheme="minorHAnsi" w:hAnsiTheme="minorHAnsi" w:cstheme="minorBidi"/>
                <w:bCs/>
              </w:rPr>
              <w:t>10</w:t>
            </w:r>
            <w:r w:rsidRPr="00A860B1">
              <w:rPr>
                <w:rFonts w:asciiTheme="minorHAnsi" w:eastAsiaTheme="minorHAnsi" w:hAnsiTheme="minorHAnsi" w:cstheme="minorBidi"/>
                <w:bCs/>
              </w:rPr>
              <w:t>=£</w:t>
            </w:r>
            <w:r w:rsidR="00666B54">
              <w:rPr>
                <w:rFonts w:asciiTheme="minorHAnsi" w:eastAsiaTheme="minorHAnsi" w:hAnsiTheme="minorHAnsi" w:cstheme="minorBidi"/>
                <w:bCs/>
              </w:rPr>
              <w:t>100. However, do not use the hall due to Covid-19 restrictions</w:t>
            </w:r>
          </w:p>
        </w:tc>
        <w:tc>
          <w:tcPr>
            <w:tcW w:w="1486" w:type="dxa"/>
          </w:tcPr>
          <w:p w14:paraId="4383B21F" w14:textId="2431493A" w:rsidR="009613CF" w:rsidRPr="009613CF" w:rsidRDefault="00510B2E" w:rsidP="009613CF">
            <w:pPr>
              <w:jc w:val="center"/>
              <w:rPr>
                <w:rFonts w:asciiTheme="minorHAnsi" w:eastAsiaTheme="minorHAnsi" w:hAnsiTheme="minorHAnsi" w:cstheme="minorBidi"/>
                <w:bCs/>
                <w:sz w:val="32"/>
                <w:szCs w:val="32"/>
              </w:rPr>
            </w:pPr>
            <w:r>
              <w:rPr>
                <w:rFonts w:asciiTheme="minorHAnsi" w:eastAsiaTheme="minorHAnsi" w:hAnsiTheme="minorHAnsi" w:cstheme="minorBidi"/>
                <w:bCs/>
                <w:sz w:val="32"/>
                <w:szCs w:val="32"/>
              </w:rPr>
              <w:t>200</w:t>
            </w:r>
          </w:p>
        </w:tc>
        <w:tc>
          <w:tcPr>
            <w:tcW w:w="1552" w:type="dxa"/>
          </w:tcPr>
          <w:p w14:paraId="2E553192" w14:textId="7D0939ED" w:rsidR="009613CF" w:rsidRPr="009613CF" w:rsidRDefault="003B6AB4" w:rsidP="009613CF">
            <w:pPr>
              <w:jc w:val="center"/>
              <w:rPr>
                <w:rFonts w:asciiTheme="minorHAnsi" w:eastAsiaTheme="minorHAnsi" w:hAnsiTheme="minorHAnsi" w:cstheme="minorBidi"/>
                <w:bCs/>
                <w:sz w:val="32"/>
                <w:szCs w:val="32"/>
              </w:rPr>
            </w:pPr>
            <w:r>
              <w:rPr>
                <w:rFonts w:asciiTheme="minorHAnsi" w:eastAsiaTheme="minorHAnsi" w:hAnsiTheme="minorHAnsi" w:cstheme="minorBidi"/>
                <w:bCs/>
                <w:sz w:val="32"/>
                <w:szCs w:val="32"/>
              </w:rPr>
              <w:t>50</w:t>
            </w:r>
          </w:p>
        </w:tc>
      </w:tr>
      <w:tr w:rsidR="009613CF" w:rsidRPr="009613CF" w14:paraId="23F3D44D" w14:textId="77777777" w:rsidTr="00F765D7">
        <w:tc>
          <w:tcPr>
            <w:tcW w:w="1271" w:type="dxa"/>
          </w:tcPr>
          <w:p w14:paraId="6F84C1EE"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S137 LGA 1972 – charitable donations</w:t>
            </w:r>
          </w:p>
          <w:p w14:paraId="5310C005" w14:textId="77777777" w:rsidR="009613CF" w:rsidRPr="009613CF" w:rsidRDefault="009613CF" w:rsidP="009613CF">
            <w:pPr>
              <w:rPr>
                <w:rFonts w:asciiTheme="minorHAnsi" w:eastAsiaTheme="minorHAnsi" w:hAnsiTheme="minorHAnsi" w:cstheme="minorBidi"/>
                <w:bCs/>
                <w:sz w:val="22"/>
                <w:szCs w:val="22"/>
              </w:rPr>
            </w:pPr>
          </w:p>
        </w:tc>
        <w:tc>
          <w:tcPr>
            <w:tcW w:w="4780" w:type="dxa"/>
          </w:tcPr>
          <w:p w14:paraId="44A363B2" w14:textId="77777777" w:rsidR="009613CF" w:rsidRPr="00666B54" w:rsidRDefault="009613CF" w:rsidP="009613CF">
            <w:pPr>
              <w:rPr>
                <w:rFonts w:asciiTheme="minorHAnsi" w:eastAsiaTheme="minorHAnsi" w:hAnsiTheme="minorHAnsi" w:cstheme="minorHAnsi"/>
                <w:bCs/>
                <w:i/>
                <w:iCs/>
                <w:sz w:val="16"/>
                <w:szCs w:val="16"/>
                <w:u w:val="single"/>
              </w:rPr>
            </w:pPr>
            <w:r w:rsidRPr="009613CF">
              <w:rPr>
                <w:rFonts w:asciiTheme="minorHAnsi" w:eastAsiaTheme="minorHAnsi" w:hAnsiTheme="minorHAnsi" w:cstheme="minorHAnsi"/>
                <w:bCs/>
                <w:i/>
                <w:iCs/>
                <w:sz w:val="22"/>
                <w:szCs w:val="22"/>
                <w:shd w:val="clear" w:color="auto" w:fill="FFFFFF"/>
              </w:rPr>
              <w:t xml:space="preserve">S137 </w:t>
            </w:r>
            <w:r w:rsidRPr="00666B54">
              <w:rPr>
                <w:rFonts w:asciiTheme="minorHAnsi" w:eastAsiaTheme="minorHAnsi" w:hAnsiTheme="minorHAnsi" w:cstheme="minorHAnsi"/>
                <w:bCs/>
                <w:i/>
                <w:iCs/>
                <w:sz w:val="16"/>
                <w:szCs w:val="16"/>
                <w:shd w:val="clear" w:color="auto" w:fill="FFFFFF"/>
              </w:rPr>
              <w:t>Power for a local authority, subject to the provisions of this section, incur expenditure which in their opinion is in the interests of, and will bring direct benefit to, their area or any part of it or all or some of its inhabitants.</w:t>
            </w:r>
          </w:p>
          <w:p w14:paraId="4B348260" w14:textId="66D41D63" w:rsidR="009613CF" w:rsidRPr="009613CF" w:rsidRDefault="009613CF" w:rsidP="009613CF">
            <w:pPr>
              <w:rPr>
                <w:rFonts w:asciiTheme="minorHAnsi" w:eastAsiaTheme="minorHAnsi" w:hAnsiTheme="minorHAnsi" w:cstheme="minorBidi"/>
                <w:bCs/>
                <w:i/>
                <w:iCs/>
              </w:rPr>
            </w:pPr>
          </w:p>
        </w:tc>
        <w:tc>
          <w:tcPr>
            <w:tcW w:w="1486" w:type="dxa"/>
          </w:tcPr>
          <w:p w14:paraId="387A6721" w14:textId="052C3407" w:rsidR="009613CF" w:rsidRPr="009613CF" w:rsidRDefault="00510B2E" w:rsidP="009613CF">
            <w:pPr>
              <w:jc w:val="center"/>
              <w:rPr>
                <w:rFonts w:asciiTheme="minorHAnsi" w:eastAsiaTheme="minorHAnsi" w:hAnsiTheme="minorHAnsi" w:cstheme="minorBidi"/>
                <w:bCs/>
                <w:sz w:val="32"/>
                <w:szCs w:val="32"/>
              </w:rPr>
            </w:pPr>
            <w:r>
              <w:rPr>
                <w:rFonts w:asciiTheme="minorHAnsi" w:eastAsiaTheme="minorHAnsi" w:hAnsiTheme="minorHAnsi" w:cstheme="minorBidi"/>
                <w:bCs/>
                <w:sz w:val="32"/>
                <w:szCs w:val="32"/>
              </w:rPr>
              <w:t>155</w:t>
            </w:r>
          </w:p>
        </w:tc>
        <w:tc>
          <w:tcPr>
            <w:tcW w:w="1552" w:type="dxa"/>
          </w:tcPr>
          <w:p w14:paraId="4AD3370D" w14:textId="38DA8DC1" w:rsidR="009613CF" w:rsidRPr="009613CF" w:rsidRDefault="003B6AB4" w:rsidP="009613CF">
            <w:pPr>
              <w:jc w:val="center"/>
              <w:rPr>
                <w:rFonts w:asciiTheme="minorHAnsi" w:eastAsiaTheme="minorHAnsi" w:hAnsiTheme="minorHAnsi" w:cstheme="minorBidi"/>
                <w:bCs/>
                <w:sz w:val="32"/>
                <w:szCs w:val="32"/>
              </w:rPr>
            </w:pPr>
            <w:r>
              <w:rPr>
                <w:rFonts w:asciiTheme="minorHAnsi" w:eastAsiaTheme="minorHAnsi" w:hAnsiTheme="minorHAnsi" w:cstheme="minorBidi"/>
                <w:bCs/>
                <w:sz w:val="32"/>
                <w:szCs w:val="32"/>
              </w:rPr>
              <w:t>200</w:t>
            </w:r>
          </w:p>
        </w:tc>
      </w:tr>
      <w:tr w:rsidR="009613CF" w:rsidRPr="009613CF" w14:paraId="77100C50" w14:textId="77777777" w:rsidTr="00F765D7">
        <w:tc>
          <w:tcPr>
            <w:tcW w:w="1271" w:type="dxa"/>
          </w:tcPr>
          <w:p w14:paraId="49EAD766" w14:textId="77777777" w:rsidR="009613CF" w:rsidRPr="001B2074" w:rsidRDefault="009613CF" w:rsidP="009613CF">
            <w:pPr>
              <w:rPr>
                <w:rFonts w:asciiTheme="minorHAnsi" w:eastAsiaTheme="minorHAnsi" w:hAnsiTheme="minorHAnsi" w:cstheme="minorBidi"/>
                <w:bCs/>
                <w:sz w:val="22"/>
                <w:szCs w:val="22"/>
              </w:rPr>
            </w:pPr>
          </w:p>
          <w:p w14:paraId="7693D4B6" w14:textId="77777777" w:rsidR="009613CF" w:rsidRPr="001B2074" w:rsidRDefault="009613CF" w:rsidP="009613CF">
            <w:pPr>
              <w:rPr>
                <w:rFonts w:asciiTheme="minorHAnsi" w:eastAsiaTheme="minorHAnsi" w:hAnsiTheme="minorHAnsi" w:cstheme="minorBidi"/>
                <w:bCs/>
                <w:sz w:val="22"/>
                <w:szCs w:val="22"/>
              </w:rPr>
            </w:pPr>
          </w:p>
          <w:p w14:paraId="5B526D5E" w14:textId="77777777" w:rsidR="009613CF" w:rsidRPr="001B2074" w:rsidRDefault="009613CF" w:rsidP="009613CF">
            <w:pPr>
              <w:rPr>
                <w:rFonts w:asciiTheme="minorHAnsi" w:eastAsiaTheme="minorHAnsi" w:hAnsiTheme="minorHAnsi" w:cstheme="minorBidi"/>
                <w:bCs/>
                <w:sz w:val="22"/>
                <w:szCs w:val="22"/>
              </w:rPr>
            </w:pPr>
          </w:p>
          <w:p w14:paraId="55C22216" w14:textId="77777777" w:rsidR="009613CF" w:rsidRDefault="009613CF" w:rsidP="009613CF">
            <w:pPr>
              <w:rPr>
                <w:rFonts w:asciiTheme="minorHAnsi" w:eastAsiaTheme="minorHAnsi" w:hAnsiTheme="minorHAnsi" w:cstheme="minorBidi"/>
                <w:bCs/>
                <w:sz w:val="22"/>
                <w:szCs w:val="22"/>
              </w:rPr>
            </w:pPr>
          </w:p>
          <w:p w14:paraId="3E8671A0" w14:textId="05B6ED81" w:rsidR="00510B2E" w:rsidRPr="009613CF" w:rsidRDefault="00510B2E" w:rsidP="009613CF">
            <w:pPr>
              <w:rPr>
                <w:rFonts w:asciiTheme="minorHAnsi" w:eastAsiaTheme="minorHAnsi" w:hAnsiTheme="minorHAnsi" w:cstheme="minorBidi"/>
                <w:bCs/>
                <w:sz w:val="22"/>
                <w:szCs w:val="22"/>
              </w:rPr>
            </w:pPr>
          </w:p>
        </w:tc>
        <w:tc>
          <w:tcPr>
            <w:tcW w:w="4780" w:type="dxa"/>
          </w:tcPr>
          <w:p w14:paraId="64D809E1" w14:textId="77777777" w:rsidR="003B6AB4" w:rsidRDefault="003B6AB4" w:rsidP="003B6AB4">
            <w:pPr>
              <w:rPr>
                <w:rFonts w:asciiTheme="minorHAnsi" w:eastAsiaTheme="minorHAnsi" w:hAnsiTheme="minorHAnsi" w:cstheme="minorBidi"/>
                <w:b/>
                <w:sz w:val="32"/>
                <w:szCs w:val="32"/>
              </w:rPr>
            </w:pPr>
          </w:p>
          <w:p w14:paraId="46C1EE3A" w14:textId="2CFF9A87" w:rsidR="009613CF" w:rsidRPr="003B6AB4" w:rsidRDefault="00510B2E" w:rsidP="003B6AB4">
            <w:pPr>
              <w:jc w:val="center"/>
              <w:rPr>
                <w:rFonts w:asciiTheme="minorHAnsi" w:eastAsiaTheme="minorHAnsi" w:hAnsiTheme="minorHAnsi" w:cstheme="minorBidi"/>
                <w:b/>
                <w:sz w:val="32"/>
                <w:szCs w:val="32"/>
              </w:rPr>
            </w:pPr>
            <w:r w:rsidRPr="003B6AB4">
              <w:rPr>
                <w:rFonts w:asciiTheme="minorHAnsi" w:eastAsiaTheme="minorHAnsi" w:hAnsiTheme="minorHAnsi" w:cstheme="minorBidi"/>
                <w:b/>
                <w:sz w:val="32"/>
                <w:szCs w:val="32"/>
              </w:rPr>
              <w:t>PROPOSED PRECEPT</w:t>
            </w:r>
          </w:p>
        </w:tc>
        <w:tc>
          <w:tcPr>
            <w:tcW w:w="1486" w:type="dxa"/>
          </w:tcPr>
          <w:p w14:paraId="0777A08B" w14:textId="77777777" w:rsidR="003B6AB4" w:rsidRDefault="003B6AB4" w:rsidP="003B6AB4">
            <w:pPr>
              <w:rPr>
                <w:rFonts w:asciiTheme="minorHAnsi" w:eastAsiaTheme="minorHAnsi" w:hAnsiTheme="minorHAnsi" w:cstheme="minorBidi"/>
                <w:b/>
                <w:sz w:val="32"/>
                <w:szCs w:val="32"/>
                <w:u w:val="single"/>
              </w:rPr>
            </w:pPr>
          </w:p>
          <w:p w14:paraId="18DCFE84" w14:textId="5A2A00EC" w:rsidR="009613CF" w:rsidRPr="003B6AB4" w:rsidRDefault="00510B2E" w:rsidP="003B6AB4">
            <w:pPr>
              <w:rPr>
                <w:rFonts w:asciiTheme="minorHAnsi" w:eastAsiaTheme="minorHAnsi" w:hAnsiTheme="minorHAnsi" w:cstheme="minorBidi"/>
                <w:b/>
                <w:sz w:val="32"/>
                <w:szCs w:val="32"/>
                <w:u w:val="single"/>
              </w:rPr>
            </w:pPr>
            <w:r w:rsidRPr="003B6AB4">
              <w:rPr>
                <w:rFonts w:asciiTheme="minorHAnsi" w:eastAsiaTheme="minorHAnsi" w:hAnsiTheme="minorHAnsi" w:cstheme="minorBidi"/>
                <w:b/>
                <w:sz w:val="32"/>
                <w:szCs w:val="32"/>
                <w:u w:val="single"/>
              </w:rPr>
              <w:t>£7377</w:t>
            </w:r>
          </w:p>
        </w:tc>
        <w:tc>
          <w:tcPr>
            <w:tcW w:w="1552" w:type="dxa"/>
          </w:tcPr>
          <w:p w14:paraId="7C99A298" w14:textId="77777777" w:rsidR="003B6AB4" w:rsidRDefault="003B6AB4" w:rsidP="009613CF">
            <w:pPr>
              <w:rPr>
                <w:rFonts w:asciiTheme="minorHAnsi" w:eastAsiaTheme="minorHAnsi" w:hAnsiTheme="minorHAnsi" w:cstheme="minorBidi"/>
                <w:b/>
                <w:sz w:val="32"/>
                <w:szCs w:val="32"/>
                <w:u w:val="single"/>
              </w:rPr>
            </w:pPr>
          </w:p>
          <w:p w14:paraId="711CC074" w14:textId="64A8B4EE" w:rsidR="003B6AB4" w:rsidRPr="003B6AB4" w:rsidRDefault="003B6AB4" w:rsidP="009613CF">
            <w:pPr>
              <w:rPr>
                <w:rFonts w:asciiTheme="minorHAnsi" w:eastAsiaTheme="minorHAnsi" w:hAnsiTheme="minorHAnsi" w:cstheme="minorBidi"/>
                <w:b/>
                <w:sz w:val="32"/>
                <w:szCs w:val="32"/>
                <w:u w:val="single"/>
              </w:rPr>
            </w:pPr>
            <w:r w:rsidRPr="003B6AB4">
              <w:rPr>
                <w:rFonts w:asciiTheme="minorHAnsi" w:eastAsiaTheme="minorHAnsi" w:hAnsiTheme="minorHAnsi" w:cstheme="minorBidi"/>
                <w:b/>
                <w:sz w:val="32"/>
                <w:szCs w:val="32"/>
                <w:u w:val="single"/>
              </w:rPr>
              <w:t>£73</w:t>
            </w:r>
            <w:r w:rsidR="00465C1D">
              <w:rPr>
                <w:rFonts w:asciiTheme="minorHAnsi" w:eastAsiaTheme="minorHAnsi" w:hAnsiTheme="minorHAnsi" w:cstheme="minorBidi"/>
                <w:b/>
                <w:sz w:val="32"/>
                <w:szCs w:val="32"/>
                <w:u w:val="single"/>
              </w:rPr>
              <w:t>77</w:t>
            </w:r>
          </w:p>
        </w:tc>
      </w:tr>
      <w:tr w:rsidR="009613CF" w:rsidRPr="001B2074" w14:paraId="50CB6495" w14:textId="77777777" w:rsidTr="00F765D7">
        <w:tc>
          <w:tcPr>
            <w:tcW w:w="1271" w:type="dxa"/>
          </w:tcPr>
          <w:p w14:paraId="51B8A1A5" w14:textId="77777777" w:rsidR="009613CF" w:rsidRPr="001B2074" w:rsidRDefault="009613CF" w:rsidP="009613CF">
            <w:pPr>
              <w:rPr>
                <w:rFonts w:asciiTheme="minorHAnsi" w:eastAsiaTheme="minorHAnsi" w:hAnsiTheme="minorHAnsi" w:cstheme="minorBidi"/>
                <w:bCs/>
                <w:sz w:val="22"/>
                <w:szCs w:val="22"/>
              </w:rPr>
            </w:pPr>
          </w:p>
          <w:p w14:paraId="2650B97B" w14:textId="77777777" w:rsidR="009613CF" w:rsidRPr="001B2074" w:rsidRDefault="009613CF" w:rsidP="009613CF">
            <w:pPr>
              <w:rPr>
                <w:rFonts w:asciiTheme="minorHAnsi" w:eastAsiaTheme="minorHAnsi" w:hAnsiTheme="minorHAnsi" w:cstheme="minorBidi"/>
                <w:bCs/>
                <w:sz w:val="22"/>
                <w:szCs w:val="22"/>
              </w:rPr>
            </w:pPr>
          </w:p>
          <w:p w14:paraId="4D6F6302" w14:textId="77777777" w:rsidR="009613CF" w:rsidRPr="001B2074" w:rsidRDefault="009613CF" w:rsidP="009613CF">
            <w:pPr>
              <w:rPr>
                <w:rFonts w:asciiTheme="minorHAnsi" w:eastAsiaTheme="minorHAnsi" w:hAnsiTheme="minorHAnsi" w:cstheme="minorBidi"/>
                <w:bCs/>
                <w:sz w:val="22"/>
                <w:szCs w:val="22"/>
              </w:rPr>
            </w:pPr>
          </w:p>
          <w:p w14:paraId="42E695B1" w14:textId="01E87223" w:rsidR="009613CF" w:rsidRPr="001B2074" w:rsidRDefault="009613CF" w:rsidP="009613CF">
            <w:pPr>
              <w:rPr>
                <w:rFonts w:asciiTheme="minorHAnsi" w:eastAsiaTheme="minorHAnsi" w:hAnsiTheme="minorHAnsi" w:cstheme="minorBidi"/>
                <w:bCs/>
                <w:sz w:val="22"/>
                <w:szCs w:val="22"/>
              </w:rPr>
            </w:pPr>
          </w:p>
        </w:tc>
        <w:tc>
          <w:tcPr>
            <w:tcW w:w="4780" w:type="dxa"/>
          </w:tcPr>
          <w:p w14:paraId="35BD10EB" w14:textId="77777777" w:rsidR="00F765D7" w:rsidRDefault="00F765D7" w:rsidP="00F765D7">
            <w:pPr>
              <w:jc w:val="center"/>
              <w:rPr>
                <w:rFonts w:asciiTheme="minorHAnsi" w:eastAsiaTheme="minorHAnsi" w:hAnsiTheme="minorHAnsi" w:cstheme="minorBidi"/>
                <w:bCs/>
                <w:sz w:val="56"/>
                <w:szCs w:val="56"/>
              </w:rPr>
            </w:pPr>
          </w:p>
          <w:p w14:paraId="5A64D14D" w14:textId="77777777" w:rsidR="00517EAB" w:rsidRDefault="00517EAB" w:rsidP="00F765D7">
            <w:pPr>
              <w:jc w:val="center"/>
              <w:rPr>
                <w:rFonts w:asciiTheme="minorHAnsi" w:eastAsiaTheme="minorHAnsi" w:hAnsiTheme="minorHAnsi" w:cstheme="minorBidi"/>
                <w:bCs/>
                <w:sz w:val="56"/>
                <w:szCs w:val="56"/>
              </w:rPr>
            </w:pPr>
          </w:p>
          <w:p w14:paraId="26C1ECC8" w14:textId="494AECA2" w:rsidR="00F765D7" w:rsidRPr="00F765D7" w:rsidRDefault="009613CF" w:rsidP="00F765D7">
            <w:pPr>
              <w:jc w:val="center"/>
              <w:rPr>
                <w:rFonts w:asciiTheme="minorHAnsi" w:eastAsiaTheme="minorHAnsi" w:hAnsiTheme="minorHAnsi" w:cstheme="minorBidi"/>
                <w:bCs/>
                <w:sz w:val="56"/>
                <w:szCs w:val="56"/>
              </w:rPr>
            </w:pPr>
            <w:r w:rsidRPr="00F765D7">
              <w:rPr>
                <w:rFonts w:asciiTheme="minorHAnsi" w:eastAsiaTheme="minorHAnsi" w:hAnsiTheme="minorHAnsi" w:cstheme="minorBidi"/>
                <w:bCs/>
                <w:sz w:val="56"/>
                <w:szCs w:val="56"/>
              </w:rPr>
              <w:lastRenderedPageBreak/>
              <w:t>WISH LIST FOR</w:t>
            </w:r>
          </w:p>
          <w:p w14:paraId="23098E2E" w14:textId="3C79C687" w:rsidR="009613CF" w:rsidRPr="00F765D7" w:rsidRDefault="009613CF" w:rsidP="00F765D7">
            <w:pPr>
              <w:jc w:val="center"/>
              <w:rPr>
                <w:rFonts w:asciiTheme="minorHAnsi" w:eastAsiaTheme="minorHAnsi" w:hAnsiTheme="minorHAnsi" w:cstheme="minorBidi"/>
                <w:bCs/>
                <w:sz w:val="56"/>
                <w:szCs w:val="56"/>
              </w:rPr>
            </w:pPr>
            <w:r w:rsidRPr="00F765D7">
              <w:rPr>
                <w:rFonts w:asciiTheme="minorHAnsi" w:eastAsiaTheme="minorHAnsi" w:hAnsiTheme="minorHAnsi" w:cstheme="minorBidi"/>
                <w:bCs/>
                <w:sz w:val="56"/>
                <w:szCs w:val="56"/>
              </w:rPr>
              <w:t xml:space="preserve"> 202</w:t>
            </w:r>
            <w:r w:rsidR="00F765D7" w:rsidRPr="00F765D7">
              <w:rPr>
                <w:rFonts w:asciiTheme="minorHAnsi" w:eastAsiaTheme="minorHAnsi" w:hAnsiTheme="minorHAnsi" w:cstheme="minorBidi"/>
                <w:bCs/>
                <w:sz w:val="56"/>
                <w:szCs w:val="56"/>
              </w:rPr>
              <w:t>1</w:t>
            </w:r>
            <w:r w:rsidRPr="00F765D7">
              <w:rPr>
                <w:rFonts w:asciiTheme="minorHAnsi" w:eastAsiaTheme="minorHAnsi" w:hAnsiTheme="minorHAnsi" w:cstheme="minorBidi"/>
                <w:bCs/>
                <w:sz w:val="56"/>
                <w:szCs w:val="56"/>
              </w:rPr>
              <w:t>-2</w:t>
            </w:r>
            <w:r w:rsidR="00F765D7" w:rsidRPr="00F765D7">
              <w:rPr>
                <w:rFonts w:asciiTheme="minorHAnsi" w:eastAsiaTheme="minorHAnsi" w:hAnsiTheme="minorHAnsi" w:cstheme="minorBidi"/>
                <w:bCs/>
                <w:sz w:val="56"/>
                <w:szCs w:val="56"/>
              </w:rPr>
              <w:t>2</w:t>
            </w:r>
          </w:p>
        </w:tc>
        <w:tc>
          <w:tcPr>
            <w:tcW w:w="1486" w:type="dxa"/>
          </w:tcPr>
          <w:p w14:paraId="510B4C0D" w14:textId="77777777" w:rsidR="00F765D7" w:rsidRPr="00F765D7" w:rsidRDefault="00F765D7" w:rsidP="009613CF">
            <w:pPr>
              <w:jc w:val="center"/>
              <w:rPr>
                <w:rFonts w:asciiTheme="minorHAnsi" w:eastAsiaTheme="minorHAnsi" w:hAnsiTheme="minorHAnsi" w:cstheme="minorBidi"/>
                <w:b/>
                <w:sz w:val="36"/>
                <w:szCs w:val="36"/>
              </w:rPr>
            </w:pPr>
          </w:p>
          <w:p w14:paraId="50D05672" w14:textId="77777777" w:rsidR="00F765D7" w:rsidRPr="00F765D7" w:rsidRDefault="00F765D7" w:rsidP="009613CF">
            <w:pPr>
              <w:jc w:val="center"/>
              <w:rPr>
                <w:rFonts w:asciiTheme="minorHAnsi" w:eastAsiaTheme="minorHAnsi" w:hAnsiTheme="minorHAnsi" w:cstheme="minorBidi"/>
                <w:b/>
                <w:sz w:val="36"/>
                <w:szCs w:val="36"/>
              </w:rPr>
            </w:pPr>
          </w:p>
          <w:p w14:paraId="5605CB51" w14:textId="77777777" w:rsidR="00F765D7" w:rsidRPr="00F765D7" w:rsidRDefault="00F765D7" w:rsidP="009613CF">
            <w:pPr>
              <w:jc w:val="center"/>
              <w:rPr>
                <w:rFonts w:asciiTheme="minorHAnsi" w:eastAsiaTheme="minorHAnsi" w:hAnsiTheme="minorHAnsi" w:cstheme="minorBidi"/>
                <w:b/>
                <w:sz w:val="36"/>
                <w:szCs w:val="36"/>
              </w:rPr>
            </w:pPr>
          </w:p>
          <w:p w14:paraId="6934A177" w14:textId="77777777" w:rsidR="00517EAB" w:rsidRDefault="00517EAB" w:rsidP="009613CF">
            <w:pPr>
              <w:jc w:val="center"/>
              <w:rPr>
                <w:rFonts w:asciiTheme="minorHAnsi" w:eastAsiaTheme="minorHAnsi" w:hAnsiTheme="minorHAnsi" w:cstheme="minorBidi"/>
                <w:b/>
                <w:sz w:val="36"/>
                <w:szCs w:val="36"/>
              </w:rPr>
            </w:pPr>
          </w:p>
          <w:p w14:paraId="40A03D3F" w14:textId="68BE57A1" w:rsidR="009613CF" w:rsidRPr="00F765D7" w:rsidRDefault="00F765D7" w:rsidP="009613CF">
            <w:pPr>
              <w:jc w:val="center"/>
              <w:rPr>
                <w:rFonts w:asciiTheme="minorHAnsi" w:eastAsiaTheme="minorHAnsi" w:hAnsiTheme="minorHAnsi" w:cstheme="minorBidi"/>
                <w:b/>
                <w:sz w:val="36"/>
                <w:szCs w:val="36"/>
              </w:rPr>
            </w:pPr>
            <w:r w:rsidRPr="00F765D7">
              <w:rPr>
                <w:rFonts w:asciiTheme="minorHAnsi" w:eastAsiaTheme="minorHAnsi" w:hAnsiTheme="minorHAnsi" w:cstheme="minorBidi"/>
                <w:b/>
                <w:sz w:val="36"/>
                <w:szCs w:val="36"/>
              </w:rPr>
              <w:lastRenderedPageBreak/>
              <w:t>2020-21</w:t>
            </w:r>
          </w:p>
        </w:tc>
        <w:tc>
          <w:tcPr>
            <w:tcW w:w="1552" w:type="dxa"/>
          </w:tcPr>
          <w:p w14:paraId="6EB71349" w14:textId="77777777" w:rsidR="00F765D7" w:rsidRPr="00F765D7" w:rsidRDefault="00F765D7" w:rsidP="009613CF">
            <w:pPr>
              <w:jc w:val="center"/>
              <w:rPr>
                <w:rFonts w:asciiTheme="minorHAnsi" w:eastAsiaTheme="minorHAnsi" w:hAnsiTheme="minorHAnsi" w:cstheme="minorBidi"/>
                <w:b/>
                <w:sz w:val="36"/>
                <w:szCs w:val="36"/>
              </w:rPr>
            </w:pPr>
          </w:p>
          <w:p w14:paraId="44A7214C" w14:textId="77777777" w:rsidR="00F765D7" w:rsidRPr="00F765D7" w:rsidRDefault="00F765D7" w:rsidP="009613CF">
            <w:pPr>
              <w:jc w:val="center"/>
              <w:rPr>
                <w:rFonts w:asciiTheme="minorHAnsi" w:eastAsiaTheme="minorHAnsi" w:hAnsiTheme="minorHAnsi" w:cstheme="minorBidi"/>
                <w:b/>
                <w:sz w:val="36"/>
                <w:szCs w:val="36"/>
              </w:rPr>
            </w:pPr>
          </w:p>
          <w:p w14:paraId="774DB6DD" w14:textId="77777777" w:rsidR="00F765D7" w:rsidRPr="00F765D7" w:rsidRDefault="00F765D7" w:rsidP="009613CF">
            <w:pPr>
              <w:jc w:val="center"/>
              <w:rPr>
                <w:rFonts w:asciiTheme="minorHAnsi" w:eastAsiaTheme="minorHAnsi" w:hAnsiTheme="minorHAnsi" w:cstheme="minorBidi"/>
                <w:b/>
                <w:sz w:val="36"/>
                <w:szCs w:val="36"/>
              </w:rPr>
            </w:pPr>
          </w:p>
          <w:p w14:paraId="1897D21E" w14:textId="77777777" w:rsidR="00517EAB" w:rsidRDefault="00517EAB" w:rsidP="009613CF">
            <w:pPr>
              <w:jc w:val="center"/>
              <w:rPr>
                <w:rFonts w:asciiTheme="minorHAnsi" w:eastAsiaTheme="minorHAnsi" w:hAnsiTheme="minorHAnsi" w:cstheme="minorBidi"/>
                <w:b/>
                <w:sz w:val="36"/>
                <w:szCs w:val="36"/>
              </w:rPr>
            </w:pPr>
          </w:p>
          <w:p w14:paraId="5E5A7F1D" w14:textId="2323343D" w:rsidR="009613CF" w:rsidRPr="00F765D7" w:rsidRDefault="00F765D7" w:rsidP="009613CF">
            <w:pPr>
              <w:jc w:val="center"/>
              <w:rPr>
                <w:rFonts w:asciiTheme="minorHAnsi" w:eastAsiaTheme="minorHAnsi" w:hAnsiTheme="minorHAnsi" w:cstheme="minorBidi"/>
                <w:b/>
                <w:sz w:val="36"/>
                <w:szCs w:val="36"/>
              </w:rPr>
            </w:pPr>
            <w:r w:rsidRPr="00F765D7">
              <w:rPr>
                <w:rFonts w:asciiTheme="minorHAnsi" w:eastAsiaTheme="minorHAnsi" w:hAnsiTheme="minorHAnsi" w:cstheme="minorBidi"/>
                <w:b/>
                <w:sz w:val="36"/>
                <w:szCs w:val="36"/>
              </w:rPr>
              <w:lastRenderedPageBreak/>
              <w:t>2021-22</w:t>
            </w:r>
          </w:p>
        </w:tc>
      </w:tr>
      <w:tr w:rsidR="009613CF" w:rsidRPr="009613CF" w14:paraId="04D0B18E" w14:textId="77777777" w:rsidTr="00F765D7">
        <w:tc>
          <w:tcPr>
            <w:tcW w:w="1271" w:type="dxa"/>
          </w:tcPr>
          <w:p w14:paraId="3DB541BD" w14:textId="1D9A907D"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 xml:space="preserve">Bench in burial </w:t>
            </w:r>
          </w:p>
        </w:tc>
        <w:tc>
          <w:tcPr>
            <w:tcW w:w="4780" w:type="dxa"/>
          </w:tcPr>
          <w:p w14:paraId="6DA7C00E" w14:textId="3ED2921B" w:rsidR="009613CF" w:rsidRPr="009613CF" w:rsidRDefault="00F765D7"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Add new bench to hole in burial ground hedge</w:t>
            </w:r>
          </w:p>
        </w:tc>
        <w:tc>
          <w:tcPr>
            <w:tcW w:w="1486" w:type="dxa"/>
          </w:tcPr>
          <w:p w14:paraId="577FD577" w14:textId="28BC4E4C" w:rsidR="009613CF" w:rsidRPr="009613CF" w:rsidRDefault="00F765D7"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500</w:t>
            </w:r>
          </w:p>
        </w:tc>
        <w:tc>
          <w:tcPr>
            <w:tcW w:w="1552" w:type="dxa"/>
          </w:tcPr>
          <w:p w14:paraId="5E2D2426" w14:textId="7836276C" w:rsidR="009613CF" w:rsidRPr="009613CF" w:rsidRDefault="00F765D7"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500</w:t>
            </w:r>
          </w:p>
        </w:tc>
      </w:tr>
      <w:tr w:rsidR="009613CF" w:rsidRPr="009613CF" w14:paraId="5F381CA7" w14:textId="77777777" w:rsidTr="00F765D7">
        <w:tc>
          <w:tcPr>
            <w:tcW w:w="1271" w:type="dxa"/>
          </w:tcPr>
          <w:p w14:paraId="55384FB4"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Community Speed Watch</w:t>
            </w:r>
          </w:p>
          <w:p w14:paraId="6C56924A"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Set-up.</w:t>
            </w:r>
          </w:p>
          <w:p w14:paraId="50372249"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VAS</w:t>
            </w:r>
          </w:p>
          <w:p w14:paraId="6E2B18AB"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New pole</w:t>
            </w:r>
          </w:p>
          <w:p w14:paraId="065E4346" w14:textId="77777777" w:rsidR="009613CF" w:rsidRPr="009613CF" w:rsidRDefault="009613CF" w:rsidP="009613CF">
            <w:pPr>
              <w:rPr>
                <w:rFonts w:asciiTheme="minorHAnsi" w:eastAsiaTheme="minorHAnsi" w:hAnsiTheme="minorHAnsi" w:cstheme="minorBidi"/>
                <w:bCs/>
                <w:sz w:val="22"/>
                <w:szCs w:val="22"/>
              </w:rPr>
            </w:pPr>
          </w:p>
        </w:tc>
        <w:tc>
          <w:tcPr>
            <w:tcW w:w="4780" w:type="dxa"/>
          </w:tcPr>
          <w:p w14:paraId="19379807" w14:textId="22E6A285" w:rsidR="009613CF" w:rsidRPr="009613CF" w:rsidRDefault="00F765D7"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Continue to pursue Suffolk Police Speed Watch Team for grant towards CSW kit.</w:t>
            </w:r>
          </w:p>
        </w:tc>
        <w:tc>
          <w:tcPr>
            <w:tcW w:w="1486" w:type="dxa"/>
          </w:tcPr>
          <w:p w14:paraId="04D00942" w14:textId="77777777" w:rsidR="009613CF" w:rsidRPr="009613CF" w:rsidRDefault="009613CF" w:rsidP="009613CF">
            <w:pPr>
              <w:jc w:val="center"/>
              <w:rPr>
                <w:rFonts w:asciiTheme="minorHAnsi" w:eastAsiaTheme="minorHAnsi" w:hAnsiTheme="minorHAnsi" w:cstheme="minorBidi"/>
                <w:bCs/>
                <w:sz w:val="28"/>
                <w:szCs w:val="28"/>
              </w:rPr>
            </w:pPr>
            <w:r w:rsidRPr="009613CF">
              <w:rPr>
                <w:rFonts w:asciiTheme="minorHAnsi" w:eastAsiaTheme="minorHAnsi" w:hAnsiTheme="minorHAnsi" w:cstheme="minorBidi"/>
                <w:bCs/>
                <w:sz w:val="28"/>
                <w:szCs w:val="28"/>
              </w:rPr>
              <w:t>0</w:t>
            </w:r>
          </w:p>
        </w:tc>
        <w:tc>
          <w:tcPr>
            <w:tcW w:w="1552" w:type="dxa"/>
          </w:tcPr>
          <w:p w14:paraId="3BFFCBBE" w14:textId="77777777" w:rsidR="009613CF" w:rsidRPr="009613CF" w:rsidRDefault="009613CF" w:rsidP="009613CF">
            <w:pPr>
              <w:jc w:val="center"/>
              <w:rPr>
                <w:rFonts w:asciiTheme="minorHAnsi" w:eastAsiaTheme="minorHAnsi" w:hAnsiTheme="minorHAnsi" w:cstheme="minorBidi"/>
                <w:bCs/>
                <w:sz w:val="28"/>
                <w:szCs w:val="28"/>
              </w:rPr>
            </w:pPr>
            <w:r w:rsidRPr="00A860B1">
              <w:rPr>
                <w:rFonts w:asciiTheme="minorHAnsi" w:eastAsiaTheme="minorHAnsi" w:hAnsiTheme="minorHAnsi" w:cstheme="minorBidi"/>
                <w:bCs/>
                <w:sz w:val="28"/>
                <w:szCs w:val="28"/>
              </w:rPr>
              <w:t>£2000</w:t>
            </w:r>
          </w:p>
        </w:tc>
      </w:tr>
      <w:tr w:rsidR="009613CF" w:rsidRPr="009613CF" w14:paraId="17801223" w14:textId="77777777" w:rsidTr="00F765D7">
        <w:tc>
          <w:tcPr>
            <w:tcW w:w="1271" w:type="dxa"/>
          </w:tcPr>
          <w:p w14:paraId="06B00A57" w14:textId="77777777" w:rsidR="009613CF" w:rsidRPr="009613CF" w:rsidRDefault="009613CF" w:rsidP="009613CF">
            <w:pPr>
              <w:rPr>
                <w:rFonts w:asciiTheme="minorHAnsi" w:eastAsiaTheme="minorHAnsi" w:hAnsiTheme="minorHAnsi" w:cstheme="minorBidi"/>
                <w:bCs/>
                <w:sz w:val="22"/>
                <w:szCs w:val="22"/>
              </w:rPr>
            </w:pPr>
          </w:p>
          <w:p w14:paraId="2A894CA7"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Charities?</w:t>
            </w:r>
          </w:p>
          <w:p w14:paraId="704E5A1D" w14:textId="77777777" w:rsidR="009613CF" w:rsidRPr="009613CF" w:rsidRDefault="009613CF" w:rsidP="009613CF">
            <w:pPr>
              <w:rPr>
                <w:rFonts w:asciiTheme="minorHAnsi" w:eastAsiaTheme="minorHAnsi" w:hAnsiTheme="minorHAnsi" w:cstheme="minorBidi"/>
                <w:bCs/>
                <w:sz w:val="22"/>
                <w:szCs w:val="22"/>
              </w:rPr>
            </w:pPr>
          </w:p>
          <w:p w14:paraId="08E3F443" w14:textId="77777777" w:rsidR="009613CF" w:rsidRPr="009613CF" w:rsidRDefault="009613CF" w:rsidP="009613CF">
            <w:pPr>
              <w:rPr>
                <w:rFonts w:asciiTheme="minorHAnsi" w:eastAsiaTheme="minorHAnsi" w:hAnsiTheme="minorHAnsi" w:cstheme="minorBidi"/>
                <w:bCs/>
                <w:sz w:val="22"/>
                <w:szCs w:val="22"/>
              </w:rPr>
            </w:pPr>
          </w:p>
        </w:tc>
        <w:tc>
          <w:tcPr>
            <w:tcW w:w="4780" w:type="dxa"/>
          </w:tcPr>
          <w:p w14:paraId="2C1E6D35" w14:textId="77777777"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See section 137 Possible charities to support</w:t>
            </w:r>
          </w:p>
          <w:p w14:paraId="26504CF1" w14:textId="04F58B28" w:rsidR="009613CF" w:rsidRPr="009613CF" w:rsidRDefault="009613CF" w:rsidP="009613CF">
            <w:pPr>
              <w:rPr>
                <w:rFonts w:asciiTheme="minorHAnsi" w:eastAsiaTheme="minorHAnsi" w:hAnsiTheme="minorHAnsi" w:cstheme="minorBidi"/>
                <w:bCs/>
                <w:sz w:val="22"/>
                <w:szCs w:val="22"/>
              </w:rPr>
            </w:pPr>
            <w:r w:rsidRPr="009613CF">
              <w:rPr>
                <w:rFonts w:asciiTheme="minorHAnsi" w:eastAsiaTheme="minorHAnsi" w:hAnsiTheme="minorHAnsi" w:cstheme="minorBidi"/>
                <w:bCs/>
                <w:sz w:val="22"/>
                <w:szCs w:val="22"/>
              </w:rPr>
              <w:t xml:space="preserve">Little Tea Pots Nursery, </w:t>
            </w:r>
            <w:proofErr w:type="spellStart"/>
            <w:r w:rsidRPr="009613CF">
              <w:rPr>
                <w:rFonts w:asciiTheme="minorHAnsi" w:eastAsiaTheme="minorHAnsi" w:hAnsiTheme="minorHAnsi" w:cstheme="minorBidi"/>
                <w:bCs/>
                <w:sz w:val="22"/>
                <w:szCs w:val="22"/>
              </w:rPr>
              <w:t>Horringer</w:t>
            </w:r>
            <w:proofErr w:type="spellEnd"/>
            <w:r w:rsidRPr="009613CF">
              <w:rPr>
                <w:rFonts w:asciiTheme="minorHAnsi" w:eastAsiaTheme="minorHAnsi" w:hAnsiTheme="minorHAnsi" w:cstheme="minorBidi"/>
                <w:bCs/>
                <w:sz w:val="22"/>
                <w:szCs w:val="22"/>
              </w:rPr>
              <w:t xml:space="preserve"> Scouts, Air Ambulance, E.A.C.H children’s hospice, St Nicholas Hospice, Food banks (Gatehouse)? </w:t>
            </w:r>
          </w:p>
        </w:tc>
        <w:tc>
          <w:tcPr>
            <w:tcW w:w="1486" w:type="dxa"/>
          </w:tcPr>
          <w:p w14:paraId="089D216B" w14:textId="646637C2" w:rsidR="009613CF" w:rsidRPr="009613CF" w:rsidRDefault="00F765D7"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£250</w:t>
            </w:r>
          </w:p>
        </w:tc>
        <w:tc>
          <w:tcPr>
            <w:tcW w:w="1552" w:type="dxa"/>
          </w:tcPr>
          <w:p w14:paraId="4B6C5EDD" w14:textId="6B7B085B" w:rsidR="009613CF" w:rsidRPr="009613CF" w:rsidRDefault="00F765D7"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£500</w:t>
            </w:r>
          </w:p>
        </w:tc>
      </w:tr>
      <w:tr w:rsidR="009613CF" w:rsidRPr="009613CF" w14:paraId="16F27256" w14:textId="77777777" w:rsidTr="00F765D7">
        <w:tc>
          <w:tcPr>
            <w:tcW w:w="1271" w:type="dxa"/>
          </w:tcPr>
          <w:p w14:paraId="27E4B1C9" w14:textId="6B947012" w:rsidR="009613CF" w:rsidRPr="009613CF" w:rsidRDefault="00F765D7"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Dog fouling remedies</w:t>
            </w:r>
          </w:p>
        </w:tc>
        <w:tc>
          <w:tcPr>
            <w:tcW w:w="4780" w:type="dxa"/>
          </w:tcPr>
          <w:p w14:paraId="0B852BC9" w14:textId="6421B57E" w:rsidR="009613CF" w:rsidRPr="009613CF" w:rsidRDefault="00F765D7"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New bin with lid on to replace old bin on Church Road</w:t>
            </w:r>
          </w:p>
        </w:tc>
        <w:tc>
          <w:tcPr>
            <w:tcW w:w="1486" w:type="dxa"/>
          </w:tcPr>
          <w:p w14:paraId="0EED879A" w14:textId="588F7457" w:rsidR="009613CF" w:rsidRPr="009613CF" w:rsidRDefault="00F765D7" w:rsidP="00F765D7">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£0</w:t>
            </w:r>
          </w:p>
        </w:tc>
        <w:tc>
          <w:tcPr>
            <w:tcW w:w="1552" w:type="dxa"/>
          </w:tcPr>
          <w:p w14:paraId="4977E0A8" w14:textId="4B1B33F4" w:rsidR="009613CF" w:rsidRPr="009613CF" w:rsidRDefault="00F765D7" w:rsidP="00A860B1">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£500</w:t>
            </w:r>
          </w:p>
        </w:tc>
      </w:tr>
      <w:tr w:rsidR="009613CF" w:rsidRPr="009613CF" w14:paraId="19B176AD" w14:textId="77777777" w:rsidTr="00F765D7">
        <w:tc>
          <w:tcPr>
            <w:tcW w:w="1271" w:type="dxa"/>
          </w:tcPr>
          <w:p w14:paraId="6E1916E5" w14:textId="77777777" w:rsidR="009613CF" w:rsidRPr="009613CF" w:rsidRDefault="009613CF" w:rsidP="009613CF">
            <w:pPr>
              <w:rPr>
                <w:rFonts w:asciiTheme="minorHAnsi" w:eastAsiaTheme="minorHAnsi" w:hAnsiTheme="minorHAnsi" w:cstheme="minorBidi"/>
                <w:bCs/>
                <w:sz w:val="22"/>
                <w:szCs w:val="22"/>
              </w:rPr>
            </w:pPr>
          </w:p>
          <w:p w14:paraId="53903E3C" w14:textId="3D02CF1A" w:rsidR="009613CF" w:rsidRPr="009613CF" w:rsidRDefault="00F765D7" w:rsidP="009613CF">
            <w:pP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Potential legal advice regarding new builds</w:t>
            </w:r>
          </w:p>
          <w:p w14:paraId="5FB06521" w14:textId="77777777" w:rsidR="009613CF" w:rsidRPr="009613CF" w:rsidRDefault="009613CF" w:rsidP="009613CF">
            <w:pPr>
              <w:rPr>
                <w:rFonts w:asciiTheme="minorHAnsi" w:eastAsiaTheme="minorHAnsi" w:hAnsiTheme="minorHAnsi" w:cstheme="minorBidi"/>
                <w:bCs/>
                <w:sz w:val="22"/>
                <w:szCs w:val="22"/>
              </w:rPr>
            </w:pPr>
          </w:p>
        </w:tc>
        <w:tc>
          <w:tcPr>
            <w:tcW w:w="4780" w:type="dxa"/>
          </w:tcPr>
          <w:p w14:paraId="5A953D94" w14:textId="77777777" w:rsidR="00A860B1" w:rsidRDefault="00A860B1" w:rsidP="009613CF">
            <w:pPr>
              <w:jc w:val="center"/>
              <w:rPr>
                <w:rFonts w:asciiTheme="minorHAnsi" w:eastAsiaTheme="minorHAnsi" w:hAnsiTheme="minorHAnsi" w:cstheme="minorBidi"/>
                <w:bCs/>
                <w:sz w:val="22"/>
                <w:szCs w:val="22"/>
              </w:rPr>
            </w:pPr>
          </w:p>
          <w:p w14:paraId="0D247AF5" w14:textId="3AD6B973" w:rsidR="009613CF" w:rsidRPr="009613CF" w:rsidRDefault="00F765D7" w:rsidP="009613CF">
            <w:pPr>
              <w:jc w:val="center"/>
              <w:rPr>
                <w:rFonts w:asciiTheme="minorHAnsi" w:eastAsiaTheme="minorHAnsi" w:hAnsiTheme="minorHAnsi" w:cstheme="minorBidi"/>
                <w:bCs/>
                <w:sz w:val="22"/>
                <w:szCs w:val="22"/>
              </w:rPr>
            </w:pPr>
            <w:r>
              <w:rPr>
                <w:rFonts w:asciiTheme="minorHAnsi" w:eastAsiaTheme="minorHAnsi" w:hAnsiTheme="minorHAnsi" w:cstheme="minorBidi"/>
                <w:bCs/>
                <w:sz w:val="22"/>
                <w:szCs w:val="22"/>
              </w:rPr>
              <w:t>In the event of a harsh building contractor deciding to build in the village legal advice may be needed to ensure that the Council receives all monies due to it</w:t>
            </w:r>
          </w:p>
        </w:tc>
        <w:tc>
          <w:tcPr>
            <w:tcW w:w="1486" w:type="dxa"/>
          </w:tcPr>
          <w:p w14:paraId="7B28CFF3" w14:textId="77777777" w:rsidR="00A860B1" w:rsidRDefault="00A860B1" w:rsidP="009613CF">
            <w:pPr>
              <w:jc w:val="center"/>
              <w:rPr>
                <w:rFonts w:asciiTheme="minorHAnsi" w:eastAsiaTheme="minorHAnsi" w:hAnsiTheme="minorHAnsi" w:cstheme="minorBidi"/>
                <w:bCs/>
                <w:sz w:val="28"/>
                <w:szCs w:val="28"/>
              </w:rPr>
            </w:pPr>
          </w:p>
          <w:p w14:paraId="4B8DC5EC" w14:textId="2A683793" w:rsidR="009613CF" w:rsidRPr="009613CF" w:rsidRDefault="00F765D7"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£0</w:t>
            </w:r>
          </w:p>
        </w:tc>
        <w:tc>
          <w:tcPr>
            <w:tcW w:w="1552" w:type="dxa"/>
          </w:tcPr>
          <w:p w14:paraId="16A969A3" w14:textId="77777777" w:rsidR="00A860B1" w:rsidRDefault="00A860B1" w:rsidP="009613CF">
            <w:pPr>
              <w:jc w:val="center"/>
              <w:rPr>
                <w:rFonts w:asciiTheme="minorHAnsi" w:eastAsiaTheme="minorHAnsi" w:hAnsiTheme="minorHAnsi" w:cstheme="minorBidi"/>
                <w:bCs/>
                <w:sz w:val="28"/>
                <w:szCs w:val="28"/>
              </w:rPr>
            </w:pPr>
          </w:p>
          <w:p w14:paraId="18EEBC10" w14:textId="67BE9D67" w:rsidR="009613CF" w:rsidRPr="009613CF" w:rsidRDefault="00F765D7" w:rsidP="009613CF">
            <w:pPr>
              <w:jc w:val="center"/>
              <w:rPr>
                <w:rFonts w:asciiTheme="minorHAnsi" w:eastAsiaTheme="minorHAnsi" w:hAnsiTheme="minorHAnsi" w:cstheme="minorBidi"/>
                <w:bCs/>
                <w:sz w:val="28"/>
                <w:szCs w:val="28"/>
              </w:rPr>
            </w:pPr>
            <w:r>
              <w:rPr>
                <w:rFonts w:asciiTheme="minorHAnsi" w:eastAsiaTheme="minorHAnsi" w:hAnsiTheme="minorHAnsi" w:cstheme="minorBidi"/>
                <w:bCs/>
                <w:sz w:val="28"/>
                <w:szCs w:val="28"/>
              </w:rPr>
              <w:t>£3500</w:t>
            </w:r>
          </w:p>
        </w:tc>
      </w:tr>
    </w:tbl>
    <w:p w14:paraId="48227B8D" w14:textId="77777777" w:rsidR="009613CF" w:rsidRPr="009613CF" w:rsidRDefault="009613CF" w:rsidP="009613CF">
      <w:pPr>
        <w:spacing w:after="160" w:line="259" w:lineRule="auto"/>
        <w:rPr>
          <w:rFonts w:asciiTheme="minorHAnsi" w:eastAsiaTheme="minorHAnsi" w:hAnsiTheme="minorHAnsi" w:cstheme="minorBidi"/>
          <w:bCs/>
          <w:sz w:val="22"/>
          <w:szCs w:val="22"/>
        </w:rPr>
      </w:pPr>
    </w:p>
    <w:tbl>
      <w:tblPr>
        <w:tblStyle w:val="TableGrid"/>
        <w:tblW w:w="0" w:type="auto"/>
        <w:tblLook w:val="04A0" w:firstRow="1" w:lastRow="0" w:firstColumn="1" w:lastColumn="0" w:noHBand="0" w:noVBand="1"/>
      </w:tblPr>
      <w:tblGrid>
        <w:gridCol w:w="9016"/>
      </w:tblGrid>
      <w:tr w:rsidR="009613CF" w:rsidRPr="009613CF" w14:paraId="5EECB516" w14:textId="77777777" w:rsidTr="00BE5BA3">
        <w:tc>
          <w:tcPr>
            <w:tcW w:w="9016" w:type="dxa"/>
          </w:tcPr>
          <w:p w14:paraId="6DEAAC9B" w14:textId="77777777" w:rsidR="009613CF" w:rsidRPr="009613CF" w:rsidRDefault="009613CF" w:rsidP="009613CF">
            <w:pPr>
              <w:rPr>
                <w:rFonts w:asciiTheme="minorHAnsi" w:eastAsiaTheme="minorHAnsi" w:hAnsiTheme="minorHAnsi" w:cstheme="minorBidi"/>
                <w:bCs/>
                <w:sz w:val="52"/>
                <w:szCs w:val="52"/>
              </w:rPr>
            </w:pPr>
            <w:r w:rsidRPr="009613CF">
              <w:rPr>
                <w:rFonts w:asciiTheme="minorHAnsi" w:eastAsiaTheme="minorHAnsi" w:hAnsiTheme="minorHAnsi" w:cstheme="minorBidi"/>
                <w:bCs/>
                <w:sz w:val="52"/>
                <w:szCs w:val="52"/>
              </w:rPr>
              <w:t xml:space="preserve">TOTALS FOR ALL SPENDING FOR FINANCIAL YEAR 2020/21 =       </w:t>
            </w:r>
          </w:p>
        </w:tc>
      </w:tr>
      <w:tr w:rsidR="009613CF" w:rsidRPr="009613CF" w14:paraId="492E5C67" w14:textId="77777777" w:rsidTr="00BE5BA3">
        <w:tc>
          <w:tcPr>
            <w:tcW w:w="9016" w:type="dxa"/>
          </w:tcPr>
          <w:p w14:paraId="39EBF3B8" w14:textId="6FD5C7F9" w:rsidR="009613CF" w:rsidRPr="009613CF" w:rsidRDefault="009613CF" w:rsidP="009613CF">
            <w:pPr>
              <w:jc w:val="center"/>
              <w:rPr>
                <w:rFonts w:asciiTheme="minorHAnsi" w:eastAsiaTheme="minorHAnsi" w:hAnsiTheme="minorHAnsi" w:cstheme="minorBidi"/>
                <w:bCs/>
                <w:sz w:val="40"/>
                <w:szCs w:val="40"/>
              </w:rPr>
            </w:pPr>
            <w:r w:rsidRPr="009613CF">
              <w:rPr>
                <w:rFonts w:asciiTheme="minorHAnsi" w:eastAsiaTheme="minorHAnsi" w:hAnsiTheme="minorHAnsi" w:cstheme="minorBidi"/>
                <w:bCs/>
                <w:sz w:val="22"/>
                <w:szCs w:val="22"/>
              </w:rPr>
              <w:t xml:space="preserve">TOTALS IN BANK ACCOUNT AS OF </w:t>
            </w:r>
            <w:r w:rsidRPr="009613CF">
              <w:rPr>
                <w:rFonts w:asciiTheme="minorHAnsi" w:eastAsiaTheme="minorHAnsi" w:hAnsiTheme="minorHAnsi" w:cstheme="minorBidi"/>
                <w:bCs/>
                <w:color w:val="FF0000"/>
                <w:sz w:val="22"/>
                <w:szCs w:val="22"/>
              </w:rPr>
              <w:t>1</w:t>
            </w:r>
            <w:r w:rsidRPr="009613CF">
              <w:rPr>
                <w:rFonts w:asciiTheme="minorHAnsi" w:eastAsiaTheme="minorHAnsi" w:hAnsiTheme="minorHAnsi" w:cstheme="minorBidi"/>
                <w:bCs/>
                <w:color w:val="FF0000"/>
                <w:sz w:val="22"/>
                <w:szCs w:val="22"/>
                <w:vertAlign w:val="superscript"/>
              </w:rPr>
              <w:t>st</w:t>
            </w:r>
            <w:r w:rsidRPr="009613CF">
              <w:rPr>
                <w:rFonts w:asciiTheme="minorHAnsi" w:eastAsiaTheme="minorHAnsi" w:hAnsiTheme="minorHAnsi" w:cstheme="minorBidi"/>
                <w:bCs/>
                <w:color w:val="FF0000"/>
                <w:sz w:val="22"/>
                <w:szCs w:val="22"/>
              </w:rPr>
              <w:t xml:space="preserve"> NOVEMBER </w:t>
            </w:r>
            <w:r w:rsidR="00F765D7">
              <w:rPr>
                <w:rFonts w:asciiTheme="minorHAnsi" w:eastAsiaTheme="minorHAnsi" w:hAnsiTheme="minorHAnsi" w:cstheme="minorBidi"/>
                <w:bCs/>
                <w:color w:val="FF0000"/>
                <w:sz w:val="22"/>
                <w:szCs w:val="22"/>
              </w:rPr>
              <w:t>2020 £28,605.71</w:t>
            </w:r>
          </w:p>
          <w:tbl>
            <w:tblPr>
              <w:tblStyle w:val="TableGrid"/>
              <w:tblW w:w="0" w:type="auto"/>
              <w:tblLook w:val="04A0" w:firstRow="1" w:lastRow="0" w:firstColumn="1" w:lastColumn="0" w:noHBand="0" w:noVBand="1"/>
            </w:tblPr>
            <w:tblGrid>
              <w:gridCol w:w="4978"/>
              <w:gridCol w:w="3812"/>
            </w:tblGrid>
            <w:tr w:rsidR="009613CF" w:rsidRPr="009613CF" w14:paraId="38F408A3" w14:textId="77777777" w:rsidTr="00BE5BA3">
              <w:tc>
                <w:tcPr>
                  <w:tcW w:w="4978" w:type="dxa"/>
                </w:tcPr>
                <w:p w14:paraId="2BF1B4CF" w14:textId="08105596" w:rsidR="009613CF" w:rsidRPr="009613CF" w:rsidRDefault="009613CF" w:rsidP="009613CF">
                  <w:pPr>
                    <w:rPr>
                      <w:rFonts w:ascii="Calibri" w:eastAsiaTheme="minorHAnsi" w:hAnsi="Calibri" w:cs="Calibri"/>
                      <w:bCs/>
                      <w:color w:val="000000"/>
                      <w:sz w:val="40"/>
                      <w:szCs w:val="40"/>
                    </w:rPr>
                  </w:pPr>
                  <w:r w:rsidRPr="009613CF">
                    <w:rPr>
                      <w:rFonts w:ascii="Calibri" w:eastAsiaTheme="minorHAnsi" w:hAnsi="Calibri" w:cs="Calibri"/>
                      <w:bCs/>
                      <w:color w:val="000000"/>
                      <w:sz w:val="40"/>
                      <w:szCs w:val="40"/>
                    </w:rPr>
                    <w:t>VAT due back in early 202</w:t>
                  </w:r>
                  <w:r w:rsidR="00F765D7">
                    <w:rPr>
                      <w:rFonts w:ascii="Calibri" w:eastAsiaTheme="minorHAnsi" w:hAnsi="Calibri" w:cs="Calibri"/>
                      <w:bCs/>
                      <w:color w:val="000000"/>
                      <w:sz w:val="40"/>
                      <w:szCs w:val="40"/>
                    </w:rPr>
                    <w:t>1</w:t>
                  </w:r>
                  <w:r w:rsidRPr="009613CF">
                    <w:rPr>
                      <w:rFonts w:ascii="Calibri" w:eastAsiaTheme="minorHAnsi" w:hAnsi="Calibri" w:cs="Calibri"/>
                      <w:bCs/>
                      <w:color w:val="000000"/>
                      <w:sz w:val="40"/>
                      <w:szCs w:val="40"/>
                    </w:rPr>
                    <w:t xml:space="preserve">is </w:t>
                  </w:r>
                  <w:r w:rsidR="00F765D7">
                    <w:rPr>
                      <w:rFonts w:ascii="Calibri" w:eastAsiaTheme="minorHAnsi" w:hAnsi="Calibri" w:cs="Calibri"/>
                      <w:bCs/>
                      <w:color w:val="000000"/>
                      <w:sz w:val="40"/>
                      <w:szCs w:val="40"/>
                    </w:rPr>
                    <w:t>£1947</w:t>
                  </w:r>
                  <w:r w:rsidRPr="009613CF">
                    <w:rPr>
                      <w:rFonts w:ascii="Calibri" w:eastAsiaTheme="minorHAnsi" w:hAnsi="Calibri" w:cs="Calibri"/>
                      <w:bCs/>
                      <w:color w:val="000000"/>
                      <w:sz w:val="40"/>
                      <w:szCs w:val="40"/>
                    </w:rPr>
                    <w:t xml:space="preserve"> so far (Nov </w:t>
                  </w:r>
                  <w:r w:rsidR="00F765D7">
                    <w:rPr>
                      <w:rFonts w:ascii="Calibri" w:eastAsiaTheme="minorHAnsi" w:hAnsi="Calibri" w:cs="Calibri"/>
                      <w:bCs/>
                      <w:color w:val="000000"/>
                      <w:sz w:val="40"/>
                      <w:szCs w:val="40"/>
                    </w:rPr>
                    <w:t>20</w:t>
                  </w:r>
                  <w:r w:rsidRPr="009613CF">
                    <w:rPr>
                      <w:rFonts w:ascii="Calibri" w:eastAsiaTheme="minorHAnsi" w:hAnsi="Calibri" w:cs="Calibri"/>
                      <w:bCs/>
                      <w:color w:val="000000"/>
                      <w:sz w:val="40"/>
                      <w:szCs w:val="40"/>
                    </w:rPr>
                    <w:t>)</w:t>
                  </w:r>
                </w:p>
              </w:tc>
              <w:tc>
                <w:tcPr>
                  <w:tcW w:w="3812" w:type="dxa"/>
                </w:tcPr>
                <w:p w14:paraId="72B2304E" w14:textId="77777777" w:rsidR="009613CF" w:rsidRPr="009613CF" w:rsidRDefault="009613CF" w:rsidP="009613CF">
                  <w:pPr>
                    <w:rPr>
                      <w:rFonts w:ascii="Calibri" w:eastAsiaTheme="minorHAnsi" w:hAnsi="Calibri" w:cs="Calibri"/>
                      <w:bCs/>
                      <w:color w:val="92D050"/>
                      <w:sz w:val="40"/>
                      <w:szCs w:val="40"/>
                    </w:rPr>
                  </w:pPr>
                </w:p>
              </w:tc>
            </w:tr>
            <w:tr w:rsidR="009613CF" w:rsidRPr="009613CF" w14:paraId="5A03BD9D" w14:textId="77777777" w:rsidTr="00BE5BA3">
              <w:tc>
                <w:tcPr>
                  <w:tcW w:w="4978" w:type="dxa"/>
                </w:tcPr>
                <w:p w14:paraId="04FC2910" w14:textId="06731FA1" w:rsidR="009613CF" w:rsidRPr="009613CF" w:rsidRDefault="009613CF" w:rsidP="009613CF">
                  <w:pPr>
                    <w:rPr>
                      <w:rFonts w:ascii="Calibri" w:eastAsiaTheme="minorHAnsi" w:hAnsi="Calibri" w:cs="Calibri"/>
                      <w:bCs/>
                      <w:color w:val="000000"/>
                      <w:sz w:val="40"/>
                      <w:szCs w:val="40"/>
                    </w:rPr>
                  </w:pPr>
                  <w:r w:rsidRPr="009613CF">
                    <w:rPr>
                      <w:rFonts w:ascii="Calibri" w:eastAsiaTheme="minorHAnsi" w:hAnsi="Calibri" w:cs="Calibri"/>
                      <w:bCs/>
                      <w:color w:val="000000"/>
                      <w:sz w:val="40"/>
                      <w:szCs w:val="40"/>
                    </w:rPr>
                    <w:t>Precept for 20</w:t>
                  </w:r>
                  <w:r w:rsidR="00F765D7">
                    <w:rPr>
                      <w:rFonts w:ascii="Calibri" w:eastAsiaTheme="minorHAnsi" w:hAnsi="Calibri" w:cs="Calibri"/>
                      <w:bCs/>
                      <w:color w:val="000000"/>
                      <w:sz w:val="40"/>
                      <w:szCs w:val="40"/>
                    </w:rPr>
                    <w:t>20-21</w:t>
                  </w:r>
                  <w:r w:rsidRPr="009613CF">
                    <w:rPr>
                      <w:rFonts w:ascii="Calibri" w:eastAsiaTheme="minorHAnsi" w:hAnsi="Calibri" w:cs="Calibri"/>
                      <w:bCs/>
                      <w:color w:val="000000"/>
                      <w:sz w:val="40"/>
                      <w:szCs w:val="40"/>
                    </w:rPr>
                    <w:t xml:space="preserve"> </w:t>
                  </w:r>
                  <w:proofErr w:type="gramStart"/>
                  <w:r w:rsidRPr="009613CF">
                    <w:rPr>
                      <w:rFonts w:ascii="Calibri" w:eastAsiaTheme="minorHAnsi" w:hAnsi="Calibri" w:cs="Calibri"/>
                      <w:bCs/>
                      <w:color w:val="000000"/>
                      <w:sz w:val="40"/>
                      <w:szCs w:val="40"/>
                    </w:rPr>
                    <w:t>was:-</w:t>
                  </w:r>
                  <w:proofErr w:type="gramEnd"/>
                </w:p>
              </w:tc>
              <w:tc>
                <w:tcPr>
                  <w:tcW w:w="3812" w:type="dxa"/>
                </w:tcPr>
                <w:p w14:paraId="58C0081A" w14:textId="4119B1E9" w:rsidR="009613CF" w:rsidRPr="0082130F" w:rsidRDefault="009613CF" w:rsidP="009613CF">
                  <w:pPr>
                    <w:rPr>
                      <w:rFonts w:ascii="Calibri" w:eastAsiaTheme="minorHAnsi" w:hAnsi="Calibri" w:cs="Calibri"/>
                      <w:bCs/>
                      <w:sz w:val="40"/>
                      <w:szCs w:val="40"/>
                    </w:rPr>
                  </w:pPr>
                  <w:r w:rsidRPr="0082130F">
                    <w:rPr>
                      <w:rFonts w:ascii="Calibri" w:eastAsiaTheme="minorHAnsi" w:hAnsi="Calibri" w:cs="Calibri"/>
                      <w:bCs/>
                      <w:sz w:val="40"/>
                      <w:szCs w:val="40"/>
                    </w:rPr>
                    <w:t>£</w:t>
                  </w:r>
                  <w:r w:rsidR="00F765D7" w:rsidRPr="0082130F">
                    <w:rPr>
                      <w:rFonts w:ascii="Calibri" w:eastAsiaTheme="minorHAnsi" w:hAnsi="Calibri" w:cs="Calibri"/>
                      <w:bCs/>
                      <w:sz w:val="40"/>
                      <w:szCs w:val="40"/>
                    </w:rPr>
                    <w:t>7377</w:t>
                  </w:r>
                </w:p>
              </w:tc>
            </w:tr>
            <w:tr w:rsidR="009613CF" w:rsidRPr="009613CF" w14:paraId="3278F442" w14:textId="77777777" w:rsidTr="00BE5BA3">
              <w:tc>
                <w:tcPr>
                  <w:tcW w:w="4978" w:type="dxa"/>
                </w:tcPr>
                <w:p w14:paraId="57EF47AF" w14:textId="77777777" w:rsidR="00287150" w:rsidRDefault="009613CF" w:rsidP="009613CF">
                  <w:pPr>
                    <w:rPr>
                      <w:rFonts w:ascii="Calibri" w:eastAsiaTheme="minorHAnsi" w:hAnsi="Calibri" w:cs="Calibri"/>
                      <w:bCs/>
                      <w:color w:val="000000"/>
                      <w:sz w:val="40"/>
                      <w:szCs w:val="40"/>
                    </w:rPr>
                  </w:pPr>
                  <w:r w:rsidRPr="009613CF">
                    <w:rPr>
                      <w:rFonts w:ascii="Calibri" w:eastAsiaTheme="minorHAnsi" w:hAnsi="Calibri" w:cs="Calibri"/>
                      <w:bCs/>
                      <w:color w:val="000000"/>
                      <w:sz w:val="40"/>
                      <w:szCs w:val="40"/>
                    </w:rPr>
                    <w:t xml:space="preserve">Proposed precept for </w:t>
                  </w:r>
                </w:p>
                <w:p w14:paraId="5C8E06A7" w14:textId="627259E3" w:rsidR="009613CF" w:rsidRPr="009613CF" w:rsidRDefault="009613CF" w:rsidP="009613CF">
                  <w:pPr>
                    <w:rPr>
                      <w:rFonts w:ascii="Calibri" w:eastAsiaTheme="minorHAnsi" w:hAnsi="Calibri" w:cs="Calibri"/>
                      <w:bCs/>
                      <w:color w:val="000000"/>
                      <w:sz w:val="40"/>
                      <w:szCs w:val="40"/>
                    </w:rPr>
                  </w:pPr>
                  <w:r w:rsidRPr="009613CF">
                    <w:rPr>
                      <w:rFonts w:ascii="Calibri" w:eastAsiaTheme="minorHAnsi" w:hAnsi="Calibri" w:cs="Calibri"/>
                      <w:bCs/>
                      <w:color w:val="000000"/>
                      <w:sz w:val="40"/>
                      <w:szCs w:val="40"/>
                    </w:rPr>
                    <w:t>202</w:t>
                  </w:r>
                  <w:r w:rsidR="00F765D7">
                    <w:rPr>
                      <w:rFonts w:ascii="Calibri" w:eastAsiaTheme="minorHAnsi" w:hAnsi="Calibri" w:cs="Calibri"/>
                      <w:bCs/>
                      <w:color w:val="000000"/>
                      <w:sz w:val="40"/>
                      <w:szCs w:val="40"/>
                    </w:rPr>
                    <w:t>1-</w:t>
                  </w:r>
                  <w:r w:rsidRPr="009613CF">
                    <w:rPr>
                      <w:rFonts w:ascii="Calibri" w:eastAsiaTheme="minorHAnsi" w:hAnsi="Calibri" w:cs="Calibri"/>
                      <w:bCs/>
                      <w:color w:val="000000"/>
                      <w:sz w:val="40"/>
                      <w:szCs w:val="40"/>
                    </w:rPr>
                    <w:t>2</w:t>
                  </w:r>
                  <w:r w:rsidR="00F765D7">
                    <w:rPr>
                      <w:rFonts w:ascii="Calibri" w:eastAsiaTheme="minorHAnsi" w:hAnsi="Calibri" w:cs="Calibri"/>
                      <w:bCs/>
                      <w:color w:val="000000"/>
                      <w:sz w:val="40"/>
                      <w:szCs w:val="40"/>
                    </w:rPr>
                    <w:t>2</w:t>
                  </w:r>
                  <w:r w:rsidRPr="009613CF">
                    <w:rPr>
                      <w:rFonts w:ascii="Calibri" w:eastAsiaTheme="minorHAnsi" w:hAnsi="Calibri" w:cs="Calibri"/>
                      <w:bCs/>
                      <w:color w:val="000000"/>
                      <w:sz w:val="40"/>
                      <w:szCs w:val="40"/>
                    </w:rPr>
                    <w:t xml:space="preserve"> </w:t>
                  </w:r>
                  <w:proofErr w:type="gramStart"/>
                  <w:r w:rsidRPr="009613CF">
                    <w:rPr>
                      <w:rFonts w:ascii="Calibri" w:eastAsiaTheme="minorHAnsi" w:hAnsi="Calibri" w:cs="Calibri"/>
                      <w:bCs/>
                      <w:color w:val="000000"/>
                      <w:sz w:val="40"/>
                      <w:szCs w:val="40"/>
                    </w:rPr>
                    <w:t>is:-</w:t>
                  </w:r>
                  <w:proofErr w:type="gramEnd"/>
                  <w:r w:rsidRPr="009613CF">
                    <w:rPr>
                      <w:rFonts w:ascii="Calibri" w:eastAsiaTheme="minorHAnsi" w:hAnsi="Calibri" w:cs="Calibri"/>
                      <w:bCs/>
                      <w:color w:val="000000"/>
                      <w:sz w:val="40"/>
                      <w:szCs w:val="40"/>
                    </w:rPr>
                    <w:t xml:space="preserve"> </w:t>
                  </w:r>
                </w:p>
              </w:tc>
              <w:tc>
                <w:tcPr>
                  <w:tcW w:w="3812" w:type="dxa"/>
                </w:tcPr>
                <w:p w14:paraId="4FA20D9B" w14:textId="77777777" w:rsidR="009613CF" w:rsidRPr="0082130F" w:rsidRDefault="009613CF" w:rsidP="009613CF">
                  <w:pPr>
                    <w:rPr>
                      <w:rFonts w:ascii="Calibri" w:eastAsiaTheme="minorHAnsi" w:hAnsi="Calibri" w:cs="Calibri"/>
                      <w:bCs/>
                      <w:sz w:val="40"/>
                      <w:szCs w:val="40"/>
                    </w:rPr>
                  </w:pPr>
                </w:p>
                <w:p w14:paraId="16F0E474" w14:textId="1C2BF9E2" w:rsidR="009613CF" w:rsidRPr="0082130F" w:rsidRDefault="009613CF" w:rsidP="009613CF">
                  <w:pPr>
                    <w:rPr>
                      <w:rFonts w:ascii="Calibri" w:eastAsiaTheme="minorHAnsi" w:hAnsi="Calibri" w:cs="Calibri"/>
                      <w:bCs/>
                      <w:sz w:val="40"/>
                      <w:szCs w:val="40"/>
                    </w:rPr>
                  </w:pPr>
                  <w:r w:rsidRPr="0082130F">
                    <w:rPr>
                      <w:rFonts w:ascii="Calibri" w:eastAsiaTheme="minorHAnsi" w:hAnsi="Calibri" w:cs="Calibri"/>
                      <w:bCs/>
                      <w:sz w:val="40"/>
                      <w:szCs w:val="40"/>
                    </w:rPr>
                    <w:t>£7377</w:t>
                  </w:r>
                </w:p>
              </w:tc>
            </w:tr>
          </w:tbl>
          <w:p w14:paraId="653F51B4" w14:textId="77777777" w:rsidR="009613CF" w:rsidRPr="009613CF" w:rsidRDefault="009613CF" w:rsidP="009613CF">
            <w:pPr>
              <w:rPr>
                <w:rFonts w:asciiTheme="minorHAnsi" w:eastAsiaTheme="minorHAnsi" w:hAnsiTheme="minorHAnsi" w:cstheme="minorBidi"/>
                <w:bCs/>
                <w:sz w:val="22"/>
                <w:szCs w:val="22"/>
              </w:rPr>
            </w:pPr>
          </w:p>
        </w:tc>
      </w:tr>
    </w:tbl>
    <w:p w14:paraId="142AF9BE" w14:textId="77777777" w:rsidR="004410A6" w:rsidRDefault="004410A6" w:rsidP="00F765D7">
      <w:pPr>
        <w:jc w:val="center"/>
        <w:rPr>
          <w:rFonts w:ascii="Arial" w:hAnsi="Arial" w:cs="Arial"/>
          <w:bCs/>
        </w:rPr>
      </w:pPr>
    </w:p>
    <w:p w14:paraId="137F3AB0" w14:textId="605E13D0" w:rsidR="00EC1ABF" w:rsidRPr="00F765D7" w:rsidRDefault="002A655B" w:rsidP="00F765D7">
      <w:pPr>
        <w:jc w:val="center"/>
        <w:rPr>
          <w:rFonts w:ascii="Arial" w:hAnsi="Arial" w:cs="Arial"/>
          <w:bCs/>
        </w:rPr>
      </w:pPr>
      <w:proofErr w:type="gramStart"/>
      <w:r w:rsidRPr="001B2074">
        <w:rPr>
          <w:rFonts w:ascii="Arial" w:hAnsi="Arial" w:cs="Arial"/>
          <w:bCs/>
        </w:rPr>
        <w:t>.</w:t>
      </w:r>
      <w:r w:rsidR="009613CF" w:rsidRPr="00F765D7">
        <w:rPr>
          <w:rFonts w:ascii="Arial" w:hAnsi="Arial" w:cs="Arial"/>
          <w:bCs/>
          <w:u w:val="single"/>
        </w:rPr>
        <w:t>Meeting</w:t>
      </w:r>
      <w:proofErr w:type="gramEnd"/>
      <w:r w:rsidR="009613CF" w:rsidRPr="00F765D7">
        <w:rPr>
          <w:rFonts w:ascii="Arial" w:hAnsi="Arial" w:cs="Arial"/>
          <w:bCs/>
          <w:u w:val="single"/>
        </w:rPr>
        <w:t xml:space="preserve"> ended at 20.</w:t>
      </w:r>
      <w:r w:rsidR="00F765D7" w:rsidRPr="00F765D7">
        <w:rPr>
          <w:rFonts w:ascii="Arial" w:hAnsi="Arial" w:cs="Arial"/>
          <w:bCs/>
          <w:u w:val="single"/>
        </w:rPr>
        <w:t>0</w:t>
      </w:r>
      <w:r w:rsidR="009613CF" w:rsidRPr="00F765D7">
        <w:rPr>
          <w:rFonts w:ascii="Arial" w:hAnsi="Arial" w:cs="Arial"/>
          <w:bCs/>
          <w:u w:val="single"/>
        </w:rPr>
        <w:t>0 hours</w:t>
      </w:r>
    </w:p>
    <w:p w14:paraId="6EE05719" w14:textId="2F7A5EB5" w:rsidR="009613CF" w:rsidRPr="001B2074" w:rsidRDefault="009613CF" w:rsidP="002A655B">
      <w:pPr>
        <w:pStyle w:val="ListParagraph"/>
        <w:ind w:left="1440"/>
        <w:rPr>
          <w:rFonts w:ascii="Arial" w:hAnsi="Arial" w:cs="Arial"/>
          <w:bCs/>
          <w:u w:val="single"/>
        </w:rPr>
      </w:pPr>
    </w:p>
    <w:p w14:paraId="5308FE2B" w14:textId="3A608C63" w:rsidR="009613CF" w:rsidRDefault="009613CF" w:rsidP="00F765D7">
      <w:pPr>
        <w:rPr>
          <w:rFonts w:ascii="Arial" w:hAnsi="Arial" w:cs="Arial"/>
          <w:bCs/>
          <w:u w:val="single"/>
        </w:rPr>
      </w:pPr>
    </w:p>
    <w:p w14:paraId="24F68151" w14:textId="77777777" w:rsidR="00F765D7" w:rsidRPr="00F765D7" w:rsidRDefault="00F765D7" w:rsidP="00F765D7">
      <w:pPr>
        <w:rPr>
          <w:rFonts w:ascii="Arial" w:hAnsi="Arial" w:cs="Arial"/>
          <w:bCs/>
          <w:u w:val="single"/>
        </w:rPr>
      </w:pPr>
    </w:p>
    <w:p w14:paraId="25D82D8A" w14:textId="0292C56D" w:rsidR="009613CF" w:rsidRPr="001B2074" w:rsidRDefault="009613CF" w:rsidP="002A655B">
      <w:pPr>
        <w:pStyle w:val="ListParagraph"/>
        <w:ind w:left="1440"/>
        <w:rPr>
          <w:rFonts w:ascii="Arial" w:hAnsi="Arial" w:cs="Arial"/>
          <w:bCs/>
          <w:u w:val="single"/>
        </w:rPr>
      </w:pPr>
      <w:r w:rsidRPr="001B2074">
        <w:rPr>
          <w:rFonts w:ascii="Arial" w:hAnsi="Arial" w:cs="Arial"/>
          <w:bCs/>
          <w:u w:val="single"/>
        </w:rPr>
        <w:t>Signed……………………………………………</w:t>
      </w:r>
      <w:proofErr w:type="gramStart"/>
      <w:r w:rsidRPr="001B2074">
        <w:rPr>
          <w:rFonts w:ascii="Arial" w:hAnsi="Arial" w:cs="Arial"/>
          <w:bCs/>
          <w:u w:val="single"/>
        </w:rPr>
        <w:t>…..</w:t>
      </w:r>
      <w:proofErr w:type="gramEnd"/>
    </w:p>
    <w:p w14:paraId="53AC94E7" w14:textId="1ED94581" w:rsidR="009613CF" w:rsidRPr="001B2074" w:rsidRDefault="009613CF" w:rsidP="002A655B">
      <w:pPr>
        <w:pStyle w:val="ListParagraph"/>
        <w:ind w:left="1440"/>
        <w:rPr>
          <w:rFonts w:ascii="Arial" w:hAnsi="Arial" w:cs="Arial"/>
          <w:bCs/>
          <w:u w:val="single"/>
        </w:rPr>
      </w:pPr>
    </w:p>
    <w:p w14:paraId="104C1958" w14:textId="5274F047" w:rsidR="009613CF" w:rsidRPr="001B2074" w:rsidRDefault="009613CF" w:rsidP="002A655B">
      <w:pPr>
        <w:pStyle w:val="ListParagraph"/>
        <w:ind w:left="1440"/>
        <w:rPr>
          <w:rFonts w:ascii="Arial" w:hAnsi="Arial" w:cs="Arial"/>
          <w:bCs/>
          <w:u w:val="single"/>
        </w:rPr>
      </w:pPr>
    </w:p>
    <w:p w14:paraId="6B32AD2E" w14:textId="0E6AD2E1" w:rsidR="009613CF" w:rsidRPr="001B2074" w:rsidRDefault="009613CF" w:rsidP="002A655B">
      <w:pPr>
        <w:pStyle w:val="ListParagraph"/>
        <w:ind w:left="1440"/>
        <w:rPr>
          <w:rFonts w:ascii="Arial" w:hAnsi="Arial" w:cs="Arial"/>
          <w:bCs/>
          <w:u w:val="single"/>
        </w:rPr>
      </w:pPr>
      <w:r w:rsidRPr="001B2074">
        <w:rPr>
          <w:rFonts w:ascii="Arial" w:hAnsi="Arial" w:cs="Arial"/>
          <w:bCs/>
          <w:u w:val="single"/>
        </w:rPr>
        <w:t>Dated………………………………………………</w:t>
      </w:r>
      <w:proofErr w:type="gramStart"/>
      <w:r w:rsidRPr="001B2074">
        <w:rPr>
          <w:rFonts w:ascii="Arial" w:hAnsi="Arial" w:cs="Arial"/>
          <w:bCs/>
          <w:u w:val="single"/>
        </w:rPr>
        <w:t>…..</w:t>
      </w:r>
      <w:proofErr w:type="gramEnd"/>
    </w:p>
    <w:sectPr w:rsidR="009613CF" w:rsidRPr="001B2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51B00"/>
    <w:multiLevelType w:val="hybridMultilevel"/>
    <w:tmpl w:val="255245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1AE7097"/>
    <w:multiLevelType w:val="hybridMultilevel"/>
    <w:tmpl w:val="BA5876B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541817"/>
    <w:multiLevelType w:val="hybridMultilevel"/>
    <w:tmpl w:val="E56AC6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0"/>
  </w:num>
  <w:num w:numId="2">
    <w:abstractNumId w:val="1"/>
  </w:num>
  <w:num w:numId="3">
    <w:abstractNumId w:val="13"/>
  </w:num>
  <w:num w:numId="4">
    <w:abstractNumId w:val="19"/>
  </w:num>
  <w:num w:numId="5">
    <w:abstractNumId w:val="5"/>
  </w:num>
  <w:num w:numId="6">
    <w:abstractNumId w:val="8"/>
  </w:num>
  <w:num w:numId="7">
    <w:abstractNumId w:val="17"/>
  </w:num>
  <w:num w:numId="8">
    <w:abstractNumId w:val="4"/>
  </w:num>
  <w:num w:numId="9">
    <w:abstractNumId w:val="18"/>
  </w:num>
  <w:num w:numId="10">
    <w:abstractNumId w:val="9"/>
  </w:num>
  <w:num w:numId="11">
    <w:abstractNumId w:val="2"/>
  </w:num>
  <w:num w:numId="12">
    <w:abstractNumId w:val="0"/>
  </w:num>
  <w:num w:numId="13">
    <w:abstractNumId w:val="15"/>
  </w:num>
  <w:num w:numId="14">
    <w:abstractNumId w:val="7"/>
  </w:num>
  <w:num w:numId="15">
    <w:abstractNumId w:val="14"/>
  </w:num>
  <w:num w:numId="16">
    <w:abstractNumId w:val="16"/>
  </w:num>
  <w:num w:numId="17">
    <w:abstractNumId w:val="6"/>
  </w:num>
  <w:num w:numId="18">
    <w:abstractNumId w:val="11"/>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21960"/>
    <w:rsid w:val="00035F5C"/>
    <w:rsid w:val="0004048B"/>
    <w:rsid w:val="00043AEF"/>
    <w:rsid w:val="00051393"/>
    <w:rsid w:val="00075869"/>
    <w:rsid w:val="000858F9"/>
    <w:rsid w:val="000A02B7"/>
    <w:rsid w:val="000B623B"/>
    <w:rsid w:val="00103BDE"/>
    <w:rsid w:val="001057C6"/>
    <w:rsid w:val="0010792D"/>
    <w:rsid w:val="00124FAE"/>
    <w:rsid w:val="001307A0"/>
    <w:rsid w:val="001436DC"/>
    <w:rsid w:val="00157532"/>
    <w:rsid w:val="00165486"/>
    <w:rsid w:val="00180755"/>
    <w:rsid w:val="00181E72"/>
    <w:rsid w:val="00191826"/>
    <w:rsid w:val="00193321"/>
    <w:rsid w:val="00193812"/>
    <w:rsid w:val="001A4CBA"/>
    <w:rsid w:val="001A7D99"/>
    <w:rsid w:val="001B2074"/>
    <w:rsid w:val="001D6424"/>
    <w:rsid w:val="0024693E"/>
    <w:rsid w:val="002522C3"/>
    <w:rsid w:val="00277CAE"/>
    <w:rsid w:val="0028035B"/>
    <w:rsid w:val="002817DF"/>
    <w:rsid w:val="002832E9"/>
    <w:rsid w:val="00287150"/>
    <w:rsid w:val="00291D12"/>
    <w:rsid w:val="002A020C"/>
    <w:rsid w:val="002A655B"/>
    <w:rsid w:val="002B37E9"/>
    <w:rsid w:val="002C1250"/>
    <w:rsid w:val="002D1AE2"/>
    <w:rsid w:val="002D3D0B"/>
    <w:rsid w:val="002F1BB2"/>
    <w:rsid w:val="002F1D7B"/>
    <w:rsid w:val="002F652D"/>
    <w:rsid w:val="0033090B"/>
    <w:rsid w:val="00334C8C"/>
    <w:rsid w:val="00337F11"/>
    <w:rsid w:val="0035042A"/>
    <w:rsid w:val="00354615"/>
    <w:rsid w:val="00354707"/>
    <w:rsid w:val="003B3F62"/>
    <w:rsid w:val="003B6AB4"/>
    <w:rsid w:val="003C034F"/>
    <w:rsid w:val="003D434C"/>
    <w:rsid w:val="003F0A59"/>
    <w:rsid w:val="004054ED"/>
    <w:rsid w:val="00423D22"/>
    <w:rsid w:val="004271C3"/>
    <w:rsid w:val="004410A6"/>
    <w:rsid w:val="00445510"/>
    <w:rsid w:val="0045086F"/>
    <w:rsid w:val="0045249A"/>
    <w:rsid w:val="00465C1D"/>
    <w:rsid w:val="004854BC"/>
    <w:rsid w:val="004919DA"/>
    <w:rsid w:val="004928C0"/>
    <w:rsid w:val="004A71F3"/>
    <w:rsid w:val="004B4EC0"/>
    <w:rsid w:val="004B7103"/>
    <w:rsid w:val="004C7C01"/>
    <w:rsid w:val="004E2351"/>
    <w:rsid w:val="004E3062"/>
    <w:rsid w:val="004F06A3"/>
    <w:rsid w:val="00510B2E"/>
    <w:rsid w:val="00513709"/>
    <w:rsid w:val="00517EAB"/>
    <w:rsid w:val="00547210"/>
    <w:rsid w:val="00566C28"/>
    <w:rsid w:val="00575A43"/>
    <w:rsid w:val="0059059A"/>
    <w:rsid w:val="005B56FB"/>
    <w:rsid w:val="005C37E7"/>
    <w:rsid w:val="005D16BF"/>
    <w:rsid w:val="006021CB"/>
    <w:rsid w:val="006163EC"/>
    <w:rsid w:val="00634867"/>
    <w:rsid w:val="00643C52"/>
    <w:rsid w:val="00651D3C"/>
    <w:rsid w:val="00653CFB"/>
    <w:rsid w:val="00654BA3"/>
    <w:rsid w:val="0066127B"/>
    <w:rsid w:val="00666B54"/>
    <w:rsid w:val="006B4556"/>
    <w:rsid w:val="006C34E7"/>
    <w:rsid w:val="006D711B"/>
    <w:rsid w:val="006E33FE"/>
    <w:rsid w:val="00742809"/>
    <w:rsid w:val="00753862"/>
    <w:rsid w:val="007645BD"/>
    <w:rsid w:val="007660B6"/>
    <w:rsid w:val="00787B5A"/>
    <w:rsid w:val="007A4315"/>
    <w:rsid w:val="007D3622"/>
    <w:rsid w:val="007E5660"/>
    <w:rsid w:val="00812615"/>
    <w:rsid w:val="0082130F"/>
    <w:rsid w:val="00831CED"/>
    <w:rsid w:val="00834273"/>
    <w:rsid w:val="008467CE"/>
    <w:rsid w:val="00891F86"/>
    <w:rsid w:val="008B5723"/>
    <w:rsid w:val="008C65AA"/>
    <w:rsid w:val="008D3E95"/>
    <w:rsid w:val="008E05C4"/>
    <w:rsid w:val="008E2D2F"/>
    <w:rsid w:val="0090709E"/>
    <w:rsid w:val="0090725E"/>
    <w:rsid w:val="00947D56"/>
    <w:rsid w:val="009613CF"/>
    <w:rsid w:val="00971E92"/>
    <w:rsid w:val="00973A5C"/>
    <w:rsid w:val="009854F9"/>
    <w:rsid w:val="009A6ED4"/>
    <w:rsid w:val="009B4023"/>
    <w:rsid w:val="009E1481"/>
    <w:rsid w:val="00A31A22"/>
    <w:rsid w:val="00A330B4"/>
    <w:rsid w:val="00A65640"/>
    <w:rsid w:val="00A860B1"/>
    <w:rsid w:val="00AA77EA"/>
    <w:rsid w:val="00AB0F34"/>
    <w:rsid w:val="00AD76CC"/>
    <w:rsid w:val="00B2537D"/>
    <w:rsid w:val="00B52C4E"/>
    <w:rsid w:val="00B65A43"/>
    <w:rsid w:val="00BA1DD3"/>
    <w:rsid w:val="00BB7C66"/>
    <w:rsid w:val="00BC0472"/>
    <w:rsid w:val="00BC3A3C"/>
    <w:rsid w:val="00BE3775"/>
    <w:rsid w:val="00BE5A77"/>
    <w:rsid w:val="00C0055B"/>
    <w:rsid w:val="00C02EDD"/>
    <w:rsid w:val="00C503CE"/>
    <w:rsid w:val="00C66B65"/>
    <w:rsid w:val="00C77BDC"/>
    <w:rsid w:val="00C92A1D"/>
    <w:rsid w:val="00CA7253"/>
    <w:rsid w:val="00CB4CB8"/>
    <w:rsid w:val="00CC58D8"/>
    <w:rsid w:val="00CE6656"/>
    <w:rsid w:val="00CF3AFC"/>
    <w:rsid w:val="00D2619D"/>
    <w:rsid w:val="00D31F3C"/>
    <w:rsid w:val="00D61C97"/>
    <w:rsid w:val="00D7074E"/>
    <w:rsid w:val="00D71D31"/>
    <w:rsid w:val="00D72AC0"/>
    <w:rsid w:val="00D85D3B"/>
    <w:rsid w:val="00D86DED"/>
    <w:rsid w:val="00DC7226"/>
    <w:rsid w:val="00DD41B5"/>
    <w:rsid w:val="00DE0E99"/>
    <w:rsid w:val="00E20A6C"/>
    <w:rsid w:val="00E458D5"/>
    <w:rsid w:val="00E54C1E"/>
    <w:rsid w:val="00E831F9"/>
    <w:rsid w:val="00E87515"/>
    <w:rsid w:val="00EA6792"/>
    <w:rsid w:val="00EB0DDB"/>
    <w:rsid w:val="00EC1ABF"/>
    <w:rsid w:val="00EC2D6D"/>
    <w:rsid w:val="00EC57AC"/>
    <w:rsid w:val="00EC679F"/>
    <w:rsid w:val="00ED257E"/>
    <w:rsid w:val="00EE678A"/>
    <w:rsid w:val="00EF2EA2"/>
    <w:rsid w:val="00F148DF"/>
    <w:rsid w:val="00F15194"/>
    <w:rsid w:val="00F20FC5"/>
    <w:rsid w:val="00F255B5"/>
    <w:rsid w:val="00F444A7"/>
    <w:rsid w:val="00F73CBA"/>
    <w:rsid w:val="00F765D7"/>
    <w:rsid w:val="00FC7DD4"/>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9E74"/>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24</cp:revision>
  <cp:lastPrinted>2017-10-10T16:24:00Z</cp:lastPrinted>
  <dcterms:created xsi:type="dcterms:W3CDTF">2020-11-16T10:28:00Z</dcterms:created>
  <dcterms:modified xsi:type="dcterms:W3CDTF">2020-11-16T11:19:00Z</dcterms:modified>
</cp:coreProperties>
</file>